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rPr>
      </w:pPr>
      <w:r>
        <w:rPr>
          <w:rFonts w:ascii="Avenir Next Regular" w:hAnsi="Avenir Next Regular"/>
          <w:b w:val="1"/>
          <w:bCs w:val="1"/>
          <w:rtl w:val="0"/>
          <w:lang w:val="de-DE"/>
        </w:rPr>
        <w:t xml:space="preserve">John 6:41-51: </w:t>
      </w:r>
      <w:r>
        <w:rPr>
          <w:rFonts w:ascii="Avenir Next Regular" w:hAnsi="Avenir Next Regular"/>
          <w:b w:val="1"/>
          <w:bCs w:val="1"/>
          <w:rtl w:val="0"/>
          <w:lang w:val="en-US"/>
        </w:rPr>
        <w:t>Why God ONLY Draws THESE People To Jesus</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lang w:val="en-US"/>
        </w:rPr>
      </w:pPr>
      <w:r>
        <w:rPr>
          <w:rFonts w:ascii="Avenir Next Regular" w:hAnsi="Avenir Next Regular"/>
          <w:i w:val="1"/>
          <w:iCs w:val="1"/>
          <w:rtl w:val="0"/>
          <w:lang w:val="en-US"/>
        </w:rPr>
        <w:t>If you</w:t>
      </w:r>
      <w:r>
        <w:rPr>
          <w:rFonts w:ascii="Avenir Next Regular" w:hAnsi="Avenir Next Regular" w:hint="default"/>
          <w:i w:val="1"/>
          <w:iCs w:val="1"/>
          <w:rtl w:val="0"/>
          <w:lang w:val="en-US"/>
        </w:rPr>
        <w:t>’</w:t>
      </w:r>
      <w:r>
        <w:rPr>
          <w:rFonts w:ascii="Avenir Next Regular" w:hAnsi="Avenir Next Regular"/>
          <w:i w:val="1"/>
          <w:iCs w:val="1"/>
          <w:rtl w:val="0"/>
          <w:lang w:val="en-US"/>
        </w:rPr>
        <w:t>ve read through the Bible, you</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ve likely come across John 6:44. This verse confused me for years, to the point that I would just skip over it because it was so difficult to understand. In John 6:44, Jesus says </w:t>
      </w:r>
      <w:r>
        <w:rPr>
          <w:rFonts w:ascii="Avenir Next Regular" w:hAnsi="Avenir Next Regular" w:hint="default"/>
          <w:i w:val="1"/>
          <w:iCs w:val="1"/>
          <w:rtl w:val="0"/>
          <w:lang w:val="en-US"/>
        </w:rPr>
        <w:t>“</w:t>
      </w:r>
      <w:r>
        <w:rPr>
          <w:rFonts w:ascii="Avenir Next Regular" w:hAnsi="Avenir Next Regular"/>
          <w:i w:val="1"/>
          <w:iCs w:val="1"/>
          <w:rtl w:val="0"/>
          <w:lang w:val="en-US"/>
        </w:rPr>
        <w:t>no one can come to me unless the Father draws Him</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and we</w:t>
      </w:r>
      <w:r>
        <w:rPr>
          <w:rFonts w:ascii="Avenir Next Regular" w:hAnsi="Avenir Next Regular" w:hint="default"/>
          <w:i w:val="1"/>
          <w:iCs w:val="1"/>
          <w:rtl w:val="0"/>
          <w:lang w:val="en-US"/>
        </w:rPr>
        <w:t>’</w:t>
      </w:r>
      <w:r>
        <w:rPr>
          <w:rFonts w:ascii="Avenir Next Regular" w:hAnsi="Avenir Next Regular"/>
          <w:i w:val="1"/>
          <w:iCs w:val="1"/>
          <w:rtl w:val="0"/>
          <w:lang w:val="en-US"/>
        </w:rPr>
        <w:t>re left with so many questions. But, if you dig a little deeper, you</w:t>
      </w:r>
      <w:r>
        <w:rPr>
          <w:rFonts w:ascii="Avenir Next Regular" w:hAnsi="Avenir Next Regular" w:hint="default"/>
          <w:i w:val="1"/>
          <w:iCs w:val="1"/>
          <w:rtl w:val="0"/>
          <w:lang w:val="en-US"/>
        </w:rPr>
        <w:t>’</w:t>
      </w:r>
      <w:r>
        <w:rPr>
          <w:rFonts w:ascii="Avenir Next Regular" w:hAnsi="Avenir Next Regular"/>
          <w:i w:val="1"/>
          <w:iCs w:val="1"/>
          <w:rtl w:val="0"/>
          <w:lang w:val="en-US"/>
        </w:rPr>
        <w:t>ll notice that in this section of John 6, Jesus chooses to quote an obscure verse from Isaiah 54. And, once you realize the treasure He</w:t>
      </w:r>
      <w:r>
        <w:rPr>
          <w:rFonts w:ascii="Avenir Next Regular" w:hAnsi="Avenir Next Regular" w:hint="default"/>
          <w:i w:val="1"/>
          <w:iCs w:val="1"/>
          <w:rtl w:val="0"/>
          <w:lang w:val="en-US"/>
        </w:rPr>
        <w:t>’</w:t>
      </w:r>
      <w:r>
        <w:rPr>
          <w:rFonts w:ascii="Avenir Next Regular" w:hAnsi="Avenir Next Regular"/>
          <w:i w:val="1"/>
          <w:iCs w:val="1"/>
          <w:rtl w:val="0"/>
          <w:lang w:val="en-US"/>
        </w:rPr>
        <w:t>s digging up from Isaiah, and then pair it with Hebrews 3 and Galatians 4, everything will finally make sense. This passage is about to come alive for you, and bye end of this, you</w:t>
      </w:r>
      <w:r>
        <w:rPr>
          <w:rFonts w:ascii="Avenir Next Regular" w:hAnsi="Avenir Next Regular" w:hint="default"/>
          <w:i w:val="1"/>
          <w:iCs w:val="1"/>
          <w:rtl w:val="0"/>
          <w:lang w:val="en-US"/>
        </w:rPr>
        <w:t>’</w:t>
      </w:r>
      <w:r>
        <w:rPr>
          <w:rFonts w:ascii="Avenir Next Regular" w:hAnsi="Avenir Next Regular"/>
          <w:i w:val="1"/>
          <w:iCs w:val="1"/>
          <w:rtl w:val="0"/>
          <w:lang w:val="en-US"/>
        </w:rPr>
        <w:t>ll know what it really means that no one comes to Jesus  unless the Father draws them.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this passage there are several points of contrast being made: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(useless labor) vs.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(meaningful, lasting labor)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Food that perishes (manna) vs. Food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perish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Manna from Heaven (Moses) vs. the true bread from Heaven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kind of life given by manna (temporary) vs. the kind of life given by Jesus (eternal)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wilderness generation that died vs. those who trust in Christ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die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Those who believe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life vs. those who believe and do have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Throughout John 6, These Terms Are Used Interchangeably (Mean the same thing):</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Work/Labor of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Believe in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Come to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Look on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Eat His flesh and drink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Background Context: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seek Jesus for the wrong reason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invites them into the true work of God (believing)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test Jesus and demand a sign in order to believe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Jesus corrects the crowds and their false understanding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request this bread from heaven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exposes the crowds and explains what happens to those who come to Him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*read John 6:41-51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Matthew 11:28</w:t>
      </w:r>
      <w:r>
        <w:rPr>
          <w:rFonts w:ascii="Avenir Next Regular" w:hAnsi="Avenir Next Regular"/>
          <w:rtl w:val="0"/>
          <w:lang w:val="en-US"/>
        </w:rPr>
        <w:t xml:space="preserve"> - Those who come to Jesus enter into His rest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6:45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They will all be taught by God</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Those who are taught by God are those who hear/learn from the Father and come to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 xml:space="preserve">Jesus says </w:t>
      </w:r>
      <w:r>
        <w:rPr>
          <w:rFonts w:ascii="Avenir Next Regular" w:hAnsi="Avenir Next Regular" w:hint="default"/>
          <w:rtl w:val="0"/>
          <w:lang w:val="en-US"/>
        </w:rPr>
        <w:t>“</w:t>
      </w:r>
      <w:r>
        <w:rPr>
          <w:rFonts w:ascii="Avenir Next Regular" w:hAnsi="Avenir Next Regular"/>
          <w:rtl w:val="0"/>
          <w:lang w:val="en-US"/>
        </w:rPr>
        <w:t>they will all be taught by God</w:t>
      </w:r>
      <w:r>
        <w:rPr>
          <w:rFonts w:ascii="Avenir Next Regular" w:hAnsi="Avenir Next Regular" w:hint="default"/>
          <w:rtl w:val="0"/>
          <w:lang w:val="en-US"/>
        </w:rPr>
        <w:t xml:space="preserve">” </w:t>
      </w:r>
      <w:r>
        <w:rPr>
          <w:rFonts w:ascii="Avenir Next Regular" w:hAnsi="Avenir Next Regular"/>
          <w:rtl w:val="0"/>
          <w:lang w:val="en-US"/>
        </w:rPr>
        <w:t xml:space="preserve">but who is </w:t>
      </w:r>
      <w:r>
        <w:rPr>
          <w:rFonts w:ascii="Avenir Next Regular" w:hAnsi="Avenir Next Regular" w:hint="default"/>
          <w:rtl w:val="0"/>
          <w:lang w:val="en-US"/>
        </w:rPr>
        <w:t>“</w:t>
      </w:r>
      <w:r>
        <w:rPr>
          <w:rFonts w:ascii="Avenir Next Regular" w:hAnsi="Avenir Next Regular"/>
          <w:rtl w:val="0"/>
          <w:lang w:val="en-US"/>
        </w:rPr>
        <w:t>they?</w:t>
      </w:r>
      <w:r>
        <w:rPr>
          <w:rFonts w:ascii="Avenir Next Regular" w:hAnsi="Avenir Next Regular" w:hint="default"/>
          <w:rtl w:val="0"/>
          <w:lang w:val="en-US"/>
        </w:rPr>
        <w:t xml:space="preserve">” </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lang w:val="en-US"/>
        </w:rPr>
      </w:pPr>
      <w:r>
        <w:rPr>
          <w:rFonts w:ascii="Avenir Next Regular" w:hAnsi="Avenir Next Regular"/>
          <w:b w:val="1"/>
          <w:bCs w:val="1"/>
          <w:u w:val="single"/>
          <w:rtl w:val="0"/>
          <w:lang w:val="en-US"/>
        </w:rPr>
        <w:t>According to Isaiah 54, These Are the People That Enter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Rest (Covenant of Peace)</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Verse 1 children of the barren, desolate one (Israel, appears to be abandoned) </w:t>
      </w:r>
      <w:r>
        <w:rPr>
          <w:rFonts w:ascii="Avenir Next Regular" w:hAnsi="Avenir Next Regular"/>
          <w:i w:val="1"/>
          <w:iCs w:val="1"/>
          <w:outline w:val="0"/>
          <w:color w:val="ff40ff"/>
          <w:u w:color="ff40ff"/>
          <w:rtl w:val="0"/>
          <w:lang w:val="en-US"/>
          <w14:textFill>
            <w14:solidFill>
              <w14:srgbClr w14:val="FF40FF"/>
            </w14:solidFill>
          </w14:textFill>
        </w:rPr>
        <w:t>Galatians 4</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3 the true children of Abraham that bless the nations and receive God</w:t>
      </w:r>
      <w:r>
        <w:rPr>
          <w:rFonts w:ascii="Avenir Next Regular" w:hAnsi="Avenir Next Regular" w:hint="default"/>
          <w:rtl w:val="0"/>
          <w:lang w:val="en-US"/>
        </w:rPr>
        <w:t>’</w:t>
      </w:r>
      <w:r>
        <w:rPr>
          <w:rFonts w:ascii="Avenir Next Regular" w:hAnsi="Avenir Next Regular"/>
          <w:rtl w:val="0"/>
          <w:lang w:val="en-US"/>
        </w:rPr>
        <w:t>s inheritance</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4 one who won</w:t>
      </w:r>
      <w:r>
        <w:rPr>
          <w:rFonts w:ascii="Avenir Next Regular" w:hAnsi="Avenir Next Regular" w:hint="default"/>
          <w:rtl w:val="0"/>
          <w:lang w:val="en-US"/>
        </w:rPr>
        <w:t>’</w:t>
      </w:r>
      <w:r>
        <w:rPr>
          <w:rFonts w:ascii="Avenir Next Regular" w:hAnsi="Avenir Next Regular"/>
          <w:rtl w:val="0"/>
          <w:lang w:val="en-US"/>
        </w:rPr>
        <w:t xml:space="preserve">t be put to shame like </w:t>
      </w:r>
      <w:r>
        <w:rPr>
          <w:rFonts w:ascii="Avenir Next Regular" w:hAnsi="Avenir Next Regular"/>
          <w:i w:val="1"/>
          <w:iCs w:val="1"/>
          <w:outline w:val="0"/>
          <w:color w:val="ff40ff"/>
          <w:u w:color="ff40ff"/>
          <w:rtl w:val="0"/>
          <w:lang w:val="en-US"/>
          <w14:textFill>
            <w14:solidFill>
              <w14:srgbClr w14:val="FF40FF"/>
            </w14:solidFill>
          </w14:textFill>
        </w:rPr>
        <w:t>Romans 5</w:t>
      </w:r>
      <w:r>
        <w:rPr>
          <w:rFonts w:ascii="Avenir Next Regular" w:hAnsi="Avenir Next Regular"/>
          <w:rtl w:val="0"/>
          <w:lang w:val="en-US"/>
        </w:rPr>
        <w:t xml:space="preserve"> says </w:t>
      </w:r>
      <w:r>
        <w:rPr>
          <w:rFonts w:ascii="Avenir Next Regular" w:hAnsi="Avenir Next Regular" w:hint="default"/>
          <w:rtl w:val="0"/>
          <w:lang w:val="en-US"/>
        </w:rPr>
        <w:t>“</w:t>
      </w:r>
      <w:r>
        <w:rPr>
          <w:rFonts w:ascii="Avenir Next Regular" w:hAnsi="Avenir Next Regular"/>
          <w:rtl w:val="0"/>
          <w:lang w:val="en-US"/>
        </w:rPr>
        <w:t>hope doesn</w:t>
      </w:r>
      <w:r>
        <w:rPr>
          <w:rFonts w:ascii="Avenir Next Regular" w:hAnsi="Avenir Next Regular" w:hint="default"/>
          <w:rtl w:val="0"/>
          <w:lang w:val="en-US"/>
        </w:rPr>
        <w:t>’</w:t>
      </w:r>
      <w:r>
        <w:rPr>
          <w:rFonts w:ascii="Avenir Next Regular" w:hAnsi="Avenir Next Regular"/>
          <w:rtl w:val="0"/>
          <w:lang w:val="en-US"/>
        </w:rPr>
        <w:t>t put to shame</w:t>
      </w:r>
      <w:r>
        <w:rPr>
          <w:rFonts w:ascii="Avenir Next Regular" w:hAnsi="Avenir Next Regular" w:hint="default"/>
          <w:rtl w:val="0"/>
          <w:lang w:val="en-US"/>
        </w:rPr>
        <w:t xml:space="preserve">” </w:t>
      </w:r>
      <w:r>
        <w:rPr>
          <w:rFonts w:ascii="Avenir Next Regular" w:hAnsi="Avenir Next Regular"/>
          <w:rtl w:val="0"/>
          <w:lang w:val="en-US"/>
        </w:rPr>
        <w:t xml:space="preserve">(one who will be raised up on the last day in </w:t>
      </w:r>
      <w:r>
        <w:rPr>
          <w:rFonts w:ascii="Avenir Next Regular" w:hAnsi="Avenir Next Regular"/>
          <w:i w:val="1"/>
          <w:iCs w:val="1"/>
          <w:outline w:val="0"/>
          <w:color w:val="ff40ff"/>
          <w:u w:color="ff40ff"/>
          <w:rtl w:val="0"/>
          <w:lang w:val="en-US"/>
          <w14:textFill>
            <w14:solidFill>
              <w14:srgbClr w14:val="FF40FF"/>
            </w14:solidFill>
          </w14:textFill>
        </w:rPr>
        <w:t>John 6</w:t>
      </w:r>
      <w:r>
        <w:rPr>
          <w:rFonts w:ascii="Avenir Next Regular" w:hAnsi="Avenir Next Regular"/>
          <w:rtl w:val="0"/>
          <w:lang w:val="en-US"/>
        </w:rPr>
        <w:t>)</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5 one who is in covenant with God and redeemed by God</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Verse 6-9 sounds like Israel when God gives much of them (nationally) over to a period of hardening then they crucify the Messiah and say let His blood be on us and our children and God gives them over to the judgment for their rejection and unbelief </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10 those who God promises His love and covenant of peace won</w:t>
      </w:r>
      <w:r>
        <w:rPr>
          <w:rFonts w:ascii="Avenir Next Regular" w:hAnsi="Avenir Next Regular" w:hint="default"/>
          <w:rtl w:val="0"/>
          <w:lang w:val="en-US"/>
        </w:rPr>
        <w:t>’</w:t>
      </w:r>
      <w:r>
        <w:rPr>
          <w:rFonts w:ascii="Avenir Next Regular" w:hAnsi="Avenir Next Regular"/>
          <w:rtl w:val="0"/>
          <w:lang w:val="en-US"/>
        </w:rPr>
        <w:t>t be removed from</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Verse 11-12 those part of the Heavenly Jerusalem </w:t>
      </w:r>
      <w:r>
        <w:rPr>
          <w:rFonts w:ascii="Avenir Next Regular" w:hAnsi="Avenir Next Regular"/>
          <w:i w:val="1"/>
          <w:iCs w:val="1"/>
          <w:outline w:val="0"/>
          <w:color w:val="ff40ff"/>
          <w:u w:color="ff40ff"/>
          <w:rtl w:val="0"/>
          <w:lang w:val="en-US"/>
          <w14:textFill>
            <w14:solidFill>
              <w14:srgbClr w14:val="FF40FF"/>
            </w14:solidFill>
          </w14:textFill>
        </w:rPr>
        <w:t>Rev. 21:18-21</w:t>
      </w:r>
      <w:r>
        <w:rPr>
          <w:rFonts w:ascii="Avenir Next Regular" w:hAnsi="Avenir Next Regular"/>
          <w:rtl w:val="0"/>
          <w:lang w:val="en-US"/>
        </w:rPr>
        <w:t xml:space="preserve"> and </w:t>
      </w:r>
      <w:r>
        <w:rPr>
          <w:rFonts w:ascii="Avenir Next Regular" w:hAnsi="Avenir Next Regular"/>
          <w:i w:val="1"/>
          <w:iCs w:val="1"/>
          <w:outline w:val="0"/>
          <w:color w:val="ff40ff"/>
          <w:u w:color="ff40ff"/>
          <w:rtl w:val="0"/>
          <w:lang w:val="en-US"/>
          <w14:textFill>
            <w14:solidFill>
              <w14:srgbClr w14:val="FF40FF"/>
            </w14:solidFill>
          </w14:textFill>
        </w:rPr>
        <w:t>Hebrews 12:18-19</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13 the children of the barren (spiritual children of Abraham, of promise, of Spirit)</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Verse 13 those who have peace with God via this new and promised covenant </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14 those who are established in righteousness (God</w:t>
      </w:r>
      <w:r>
        <w:rPr>
          <w:rFonts w:ascii="Avenir Next Regular" w:hAnsi="Avenir Next Regular" w:hint="default"/>
          <w:rtl w:val="0"/>
          <w:lang w:val="en-US"/>
        </w:rPr>
        <w:t>’</w:t>
      </w:r>
      <w:r>
        <w:rPr>
          <w:rFonts w:ascii="Avenir Next Regular" w:hAnsi="Avenir Next Regular"/>
          <w:rtl w:val="0"/>
          <w:lang w:val="en-US"/>
        </w:rPr>
        <w:t>s righteousness)</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Verse 16 those whom no weapon shall prosper against </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Verse 17 those who are servants of the Lord and are vindicated by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4:21-31 </w:t>
      </w:r>
      <w:r>
        <w:rPr>
          <w:rFonts w:ascii="Avenir Next Regular" w:hAnsi="Avenir Next Regular"/>
          <w:rtl w:val="0"/>
          <w:lang w:val="en-US"/>
        </w:rPr>
        <w:t>- This passage quote Isaiah 54 and proves everything above I just said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lang w:val="en-US"/>
        </w:rPr>
      </w:pPr>
      <w:r>
        <w:rPr>
          <w:rFonts w:ascii="Avenir Next Regular" w:hAnsi="Avenir Next Regular"/>
          <w:b w:val="1"/>
          <w:bCs w:val="1"/>
          <w:u w:val="single"/>
          <w:rtl w:val="0"/>
          <w:lang w:val="en-US"/>
        </w:rPr>
        <w:t>Hagar (slave woman):</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Born according to the flesh</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Children of the slave woman</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Mount Sinai Covenant</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 xml:space="preserve">Present, Physical Jerusalem </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Those who are held in bondage under the Law</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Do not inherit what God has promised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lang w:val="en-US"/>
        </w:rPr>
      </w:pPr>
      <w:r>
        <w:rPr>
          <w:rFonts w:ascii="Avenir Next Regular" w:hAnsi="Avenir Next Regular"/>
          <w:b w:val="1"/>
          <w:bCs w:val="1"/>
          <w:u w:val="single"/>
          <w:rtl w:val="0"/>
          <w:lang w:val="en-US"/>
        </w:rPr>
        <w:t>Sarah (she isn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directly named:</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Born of promise/born according to the Spirit</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Children of the free woman</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New Covenant in Christ</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Heavenly Jerusalem</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Those who are set free from being held captive under the Law</w:t>
      </w:r>
    </w:p>
    <w:p>
      <w:pPr>
        <w:pStyle w:val="Body A"/>
        <w:numPr>
          <w:ilvl w:val="0"/>
          <w:numId w:val="5"/>
        </w:numPr>
        <w:bidi w:val="0"/>
        <w:ind w:right="0"/>
        <w:jc w:val="left"/>
        <w:rPr>
          <w:rFonts w:ascii="Avenir Next Regular" w:hAnsi="Avenir Next Regular"/>
          <w:rtl w:val="0"/>
          <w:lang w:val="en-US"/>
        </w:rPr>
      </w:pPr>
      <w:r>
        <w:rPr>
          <w:rFonts w:ascii="Avenir Next Regular" w:hAnsi="Avenir Next Regular"/>
          <w:rtl w:val="0"/>
          <w:lang w:val="en-US"/>
        </w:rPr>
        <w:t>Inherit what God has promised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6:42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this is Jesus the son of Joseph</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stuck on his earthly identity and origins,  so much that they can</w:t>
      </w:r>
      <w:r>
        <w:rPr>
          <w:rFonts w:ascii="Avenir Next Regular" w:hAnsi="Avenir Next Regular" w:hint="default"/>
          <w:rtl w:val="0"/>
          <w:lang w:val="en-US"/>
        </w:rPr>
        <w:t>’</w:t>
      </w:r>
      <w:r>
        <w:rPr>
          <w:rFonts w:ascii="Avenir Next Regular" w:hAnsi="Avenir Next Regular"/>
          <w:rtl w:val="0"/>
          <w:lang w:val="en-US"/>
        </w:rPr>
        <w:t>t hear His 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lang w:val="en-US"/>
          <w14:textFill>
            <w14:solidFill>
              <w14:srgbClr w14:val="FF40FF"/>
            </w14:solidFill>
          </w14:textFill>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asking something similar to Nicodemus, they</w:t>
      </w:r>
      <w:r>
        <w:rPr>
          <w:rFonts w:ascii="Avenir Next Regular" w:hAnsi="Avenir Next Regular" w:hint="default"/>
          <w:rtl w:val="0"/>
          <w:lang w:val="en-US"/>
        </w:rPr>
        <w:t>’</w:t>
      </w:r>
      <w:r>
        <w:rPr>
          <w:rFonts w:ascii="Avenir Next Regular" w:hAnsi="Avenir Next Regular"/>
          <w:rtl w:val="0"/>
          <w:lang w:val="en-US"/>
        </w:rPr>
        <w:t xml:space="preserve">re wondering about His Heavenly origins </w:t>
      </w:r>
      <w:r>
        <w:rPr>
          <w:rFonts w:ascii="Avenir Next Regular" w:hAnsi="Avenir Next Regular"/>
          <w:i w:val="1"/>
          <w:iCs w:val="1"/>
          <w:outline w:val="0"/>
          <w:color w:val="ff40ff"/>
          <w:u w:color="ff40ff"/>
          <w:rtl w:val="0"/>
          <w:lang w:val="en-US"/>
          <w14:textFill>
            <w14:solidFill>
              <w14:srgbClr w14:val="FF40FF"/>
            </w14:solidFill>
          </w14:textFill>
        </w:rPr>
        <w:t>John 3:4, 9-12</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6:44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don</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 grumble among yourselves</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Some read this as if Jesus</w:t>
      </w:r>
      <w:r>
        <w:rPr>
          <w:rFonts w:ascii="Avenir Next Regular" w:hAnsi="Avenir Next Regular" w:hint="default"/>
          <w:rtl w:val="0"/>
          <w:lang w:val="en-US"/>
        </w:rPr>
        <w:t xml:space="preserve">’ </w:t>
      </w:r>
      <w:r>
        <w:rPr>
          <w:rFonts w:ascii="Avenir Next Regular" w:hAnsi="Avenir Next Regular"/>
          <w:rtl w:val="0"/>
          <w:lang w:val="en-US"/>
        </w:rPr>
        <w:t xml:space="preserve">answer to their grumbling is </w:t>
      </w:r>
      <w:r>
        <w:rPr>
          <w:rFonts w:ascii="Avenir Next Regular" w:hAnsi="Avenir Next Regular" w:hint="default"/>
          <w:rtl w:val="0"/>
          <w:lang w:val="en-US"/>
        </w:rPr>
        <w:t>“</w:t>
      </w:r>
      <w:r>
        <w:rPr>
          <w:rFonts w:ascii="Avenir Next Regular" w:hAnsi="Avenir Next Regular"/>
          <w:rtl w:val="0"/>
          <w:lang w:val="en-US"/>
        </w:rPr>
        <w:t>hey you guys aren</w:t>
      </w:r>
      <w:r>
        <w:rPr>
          <w:rFonts w:ascii="Avenir Next Regular" w:hAnsi="Avenir Next Regular" w:hint="default"/>
          <w:rtl w:val="0"/>
          <w:lang w:val="en-US"/>
        </w:rPr>
        <w:t>’</w:t>
      </w:r>
      <w:r>
        <w:rPr>
          <w:rFonts w:ascii="Avenir Next Regular" w:hAnsi="Avenir Next Regular"/>
          <w:rtl w:val="0"/>
          <w:lang w:val="en-US"/>
        </w:rPr>
        <w:t>t believing my words because the Father isn</w:t>
      </w:r>
      <w:r>
        <w:rPr>
          <w:rFonts w:ascii="Avenir Next Regular" w:hAnsi="Avenir Next Regular" w:hint="default"/>
          <w:rtl w:val="0"/>
          <w:lang w:val="en-US"/>
        </w:rPr>
        <w:t>’</w:t>
      </w:r>
      <w:r>
        <w:rPr>
          <w:rFonts w:ascii="Avenir Next Regular" w:hAnsi="Avenir Next Regular"/>
          <w:rtl w:val="0"/>
          <w:lang w:val="en-US"/>
        </w:rPr>
        <w:t>t drawing you by His own eternal decree to reject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6:46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not that anyone has seen the father</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Why does Jesus bring in the issue of seeing the Father? Several things to consider: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1:14, 18</w:t>
      </w:r>
      <w:r>
        <w:rPr>
          <w:rFonts w:ascii="Avenir Next Regular" w:hAnsi="Avenir Next Regular"/>
          <w:rtl w:val="0"/>
          <w:lang w:val="en-US"/>
        </w:rPr>
        <w:t xml:space="preserve"> - No one has seen God except the Son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 xml:space="preserve">John 4:36-40 </w:t>
      </w:r>
      <w:r>
        <w:rPr>
          <w:rFonts w:ascii="Avenir Next Regular" w:hAnsi="Avenir Next Regular"/>
          <w:rtl w:val="0"/>
          <w:lang w:val="en-US"/>
        </w:rPr>
        <w:t>- These people have NEVER heard from the Father or seen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 xml:space="preserve">John 6:36 </w:t>
      </w:r>
      <w:r>
        <w:rPr>
          <w:rFonts w:ascii="Avenir Next Regular" w:hAnsi="Avenir Next Regular"/>
          <w:rtl w:val="0"/>
          <w:lang w:val="en-US"/>
        </w:rPr>
        <w:t>- Seeing Jesus is seeing the Father and makes them accountable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 xml:space="preserve">This verse (rebuke) is sandwiched between two other corrections in </w:t>
      </w:r>
      <w:r>
        <w:rPr>
          <w:rFonts w:ascii="Avenir Next Regular" w:hAnsi="Avenir Next Regular"/>
          <w:i w:val="1"/>
          <w:iCs w:val="1"/>
          <w:outline w:val="0"/>
          <w:color w:val="ff40ff"/>
          <w:u w:color="ff40ff"/>
          <w:rtl w:val="0"/>
          <w:lang w:val="en-US"/>
          <w14:textFill>
            <w14:solidFill>
              <w14:srgbClr w14:val="FF40FF"/>
            </w14:solidFill>
          </w14:textFill>
        </w:rPr>
        <w:t>Verse 37and 65</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3:11, 21, 8:38</w:t>
      </w:r>
      <w:r>
        <w:rPr>
          <w:rFonts w:ascii="Avenir Next Regular" w:hAnsi="Avenir Next Regular"/>
          <w:rtl w:val="0"/>
          <w:lang w:val="en-US"/>
        </w:rPr>
        <w:t xml:space="preserve"> - Jesus is the One primarily who has seen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 xml:space="preserve">John 14:7-9 </w:t>
      </w:r>
      <w:r>
        <w:rPr>
          <w:rFonts w:ascii="Avenir Next Regular" w:hAnsi="Avenir Next Regular"/>
          <w:rtl w:val="0"/>
          <w:lang w:val="en-US"/>
        </w:rPr>
        <w:t>- Seeing Jesus is seeing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15:24</w:t>
      </w:r>
      <w:r>
        <w:rPr>
          <w:rFonts w:ascii="Avenir Next Regular" w:hAnsi="Avenir Next Regular"/>
          <w:rtl w:val="0"/>
          <w:lang w:val="en-US"/>
        </w:rPr>
        <w:t xml:space="preserve"> - The unbelieving Jews saw Jesus, His works, and rejected His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20:29</w:t>
      </w:r>
      <w:r>
        <w:rPr>
          <w:rFonts w:ascii="Avenir Next Regular" w:hAnsi="Avenir Next Regular"/>
          <w:rtl w:val="0"/>
          <w:lang w:val="en-US"/>
        </w:rPr>
        <w:t xml:space="preserve"> - We don</w:t>
      </w:r>
      <w:r>
        <w:rPr>
          <w:rFonts w:ascii="Avenir Next Regular" w:hAnsi="Avenir Next Regular" w:hint="default"/>
          <w:rtl w:val="0"/>
          <w:lang w:val="en-US"/>
        </w:rPr>
        <w:t>’</w:t>
      </w:r>
      <w:r>
        <w:rPr>
          <w:rFonts w:ascii="Avenir Next Regular" w:hAnsi="Avenir Next Regular"/>
          <w:rtl w:val="0"/>
          <w:lang w:val="en-US"/>
        </w:rPr>
        <w:t>t need to see God visibly in order to believe and trust in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6:47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whoever believes, has eternal life</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The order of salvation is believe in order to have life. It isn</w:t>
      </w:r>
      <w:r>
        <w:rPr>
          <w:rFonts w:ascii="Avenir Next Regular" w:hAnsi="Avenir Next Regular" w:hint="default"/>
          <w:rtl w:val="0"/>
          <w:lang w:val="en-US"/>
        </w:rPr>
        <w:t>’</w:t>
      </w:r>
      <w:r>
        <w:rPr>
          <w:rFonts w:ascii="Avenir Next Regular" w:hAnsi="Avenir Next Regular"/>
          <w:rtl w:val="0"/>
          <w:lang w:val="en-US"/>
        </w:rPr>
        <w:t>t be spiritually regenerated in order have the ability to believe in the gospel. John 3:15-16 makes this order clear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6:49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your fathers ate and died</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Two things this emphasizes: eating manna didn</w:t>
      </w:r>
      <w:r>
        <w:rPr>
          <w:rFonts w:ascii="Avenir Next Regular" w:hAnsi="Avenir Next Regular" w:hint="default"/>
          <w:rtl w:val="0"/>
          <w:lang w:val="en-US"/>
        </w:rPr>
        <w:t>’</w:t>
      </w:r>
      <w:r>
        <w:rPr>
          <w:rFonts w:ascii="Avenir Next Regular" w:hAnsi="Avenir Next Regular"/>
          <w:rtl w:val="0"/>
          <w:lang w:val="en-US"/>
        </w:rPr>
        <w:t>t save them from death, and partaking of the manna didn</w:t>
      </w:r>
      <w:r>
        <w:rPr>
          <w:rFonts w:ascii="Avenir Next Regular" w:hAnsi="Avenir Next Regular" w:hint="default"/>
          <w:rtl w:val="0"/>
          <w:lang w:val="en-US"/>
        </w:rPr>
        <w:t>’</w:t>
      </w:r>
      <w:r>
        <w:rPr>
          <w:rFonts w:ascii="Avenir Next Regular" w:hAnsi="Avenir Next Regular"/>
          <w:rtl w:val="0"/>
          <w:lang w:val="en-US"/>
        </w:rPr>
        <w:t>t guarantee them entrance into the promised land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Here</w:t>
      </w:r>
      <w:r>
        <w:rPr>
          <w:rFonts w:ascii="Avenir Next Regular" w:hAnsi="Avenir Next Regular" w:hint="default"/>
          <w:rtl w:val="0"/>
          <w:lang w:val="en-US"/>
        </w:rPr>
        <w:t>’</w:t>
      </w:r>
      <w:r>
        <w:rPr>
          <w:rFonts w:ascii="Avenir Next Regular" w:hAnsi="Avenir Next Regular"/>
          <w:rtl w:val="0"/>
          <w:lang w:val="en-US"/>
        </w:rPr>
        <w:t xml:space="preserve">s the main idea: you can eat the manna and experience the wonders and works of God, yet still not have eternal life and miss out on the true rest of God (peace with Him).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Eating manna doesn</w:t>
      </w:r>
      <w:r>
        <w:rPr>
          <w:rFonts w:ascii="Avenir Next Regular" w:hAnsi="Avenir Next Regular" w:hint="default"/>
          <w:rtl w:val="0"/>
          <w:lang w:val="en-US"/>
        </w:rPr>
        <w:t>’</w:t>
      </w:r>
      <w:r>
        <w:rPr>
          <w:rFonts w:ascii="Avenir Next Regular" w:hAnsi="Avenir Next Regular"/>
          <w:rtl w:val="0"/>
          <w:lang w:val="en-US"/>
        </w:rPr>
        <w:t>t equal eternal life entering into God</w:t>
      </w:r>
      <w:r>
        <w:rPr>
          <w:rFonts w:ascii="Avenir Next Regular" w:hAnsi="Avenir Next Regular" w:hint="default"/>
          <w:rtl w:val="0"/>
          <w:lang w:val="en-US"/>
        </w:rPr>
        <w:t>’</w:t>
      </w:r>
      <w:r>
        <w:rPr>
          <w:rFonts w:ascii="Avenir Next Regular" w:hAnsi="Avenir Next Regular"/>
          <w:rtl w:val="0"/>
          <w:lang w:val="en-US"/>
        </w:rPr>
        <w:t>s rest. But, Jesus does equal this.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The Israelites in the wilderness ate manna and saw signs, yet didn</w:t>
      </w:r>
      <w:r>
        <w:rPr>
          <w:rFonts w:ascii="Avenir Next Regular" w:hAnsi="Avenir Next Regular" w:hint="default"/>
          <w:rtl w:val="0"/>
          <w:lang w:val="en-US"/>
        </w:rPr>
        <w:t>’</w:t>
      </w:r>
      <w:r>
        <w:rPr>
          <w:rFonts w:ascii="Avenir Next Regular" w:hAnsi="Avenir Next Regular"/>
          <w:rtl w:val="0"/>
          <w:lang w:val="en-US"/>
        </w:rPr>
        <w:t>t enter into the promised land, and the Israelites in Jesus</w:t>
      </w:r>
      <w:r>
        <w:rPr>
          <w:rFonts w:ascii="Avenir Next Regular" w:hAnsi="Avenir Next Regular" w:hint="default"/>
          <w:rtl w:val="0"/>
          <w:lang w:val="en-US"/>
        </w:rPr>
        <w:t xml:space="preserve">’ </w:t>
      </w:r>
      <w:r>
        <w:rPr>
          <w:rFonts w:ascii="Avenir Next Regular" w:hAnsi="Avenir Next Regular"/>
          <w:rtl w:val="0"/>
          <w:lang w:val="en-US"/>
        </w:rPr>
        <w:t>day want signs and are seeing them, but its not enough. You can see a sign and still miss out on eternal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6:50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may eat of it and not die</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 xml:space="preserve">The context indicates Jesus defines death as </w:t>
      </w:r>
      <w:r>
        <w:rPr>
          <w:rFonts w:ascii="Avenir Next Regular" w:hAnsi="Avenir Next Regular" w:hint="default"/>
          <w:rtl w:val="0"/>
          <w:lang w:val="en-US"/>
        </w:rPr>
        <w:t>“</w:t>
      </w:r>
      <w:r>
        <w:rPr>
          <w:rFonts w:ascii="Avenir Next Regular" w:hAnsi="Avenir Next Regular"/>
          <w:rtl w:val="0"/>
          <w:lang w:val="en-US"/>
        </w:rPr>
        <w:t>failing to enter into God</w:t>
      </w:r>
      <w:r>
        <w:rPr>
          <w:rFonts w:ascii="Avenir Next Regular" w:hAnsi="Avenir Next Regular" w:hint="default"/>
          <w:rtl w:val="0"/>
          <w:lang w:val="en-US"/>
        </w:rPr>
        <w:t>’</w:t>
      </w:r>
      <w:r>
        <w:rPr>
          <w:rFonts w:ascii="Avenir Next Regular" w:hAnsi="Avenir Next Regular"/>
          <w:rtl w:val="0"/>
          <w:lang w:val="en-US"/>
        </w:rPr>
        <w:t>s rest</w:t>
      </w:r>
      <w:r>
        <w:rPr>
          <w:rFonts w:ascii="Avenir Next Regular" w:hAnsi="Avenir Next Regular" w:hint="default"/>
          <w:rtl w:val="0"/>
          <w:lang w:val="en-US"/>
        </w:rPr>
        <w:t xml:space="preserve">” </w:t>
      </w:r>
      <w:r>
        <w:rPr>
          <w:rFonts w:ascii="Avenir Next Regular" w:hAnsi="Avenir Next Regular"/>
          <w:rtl w:val="0"/>
          <w:lang w:val="en-US"/>
        </w:rPr>
        <w:t>or falling short of eternal life and dying outside of Eden (relationship with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 xml:space="preserve">According to verse 51, having eternal life = living forever and </w:t>
      </w:r>
      <w:r>
        <w:rPr>
          <w:rFonts w:ascii="Avenir Next Regular" w:hAnsi="Avenir Next Regular"/>
          <w:i w:val="1"/>
          <w:iCs w:val="1"/>
          <w:outline w:val="0"/>
          <w:color w:val="ff40ff"/>
          <w:u w:color="ff40ff"/>
          <w:rtl w:val="0"/>
          <w:lang w:val="en-US"/>
          <w14:textFill>
            <w14:solidFill>
              <w14:srgbClr w14:val="FF40FF"/>
            </w14:solidFill>
          </w14:textFill>
        </w:rPr>
        <w:t>John 17:3</w:t>
      </w:r>
      <w:r>
        <w:rPr>
          <w:rFonts w:ascii="Avenir Next Regular" w:hAnsi="Avenir Next Regular"/>
          <w:rtl w:val="0"/>
          <w:lang w:val="en-US"/>
        </w:rPr>
        <w:t xml:space="preserve"> says it knowing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6:51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I am the living bread</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The difference between Jesus and the manna is that He is alive and accomplishing our eternal life by His personal life, death and resurrection (His decision to lay down His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Hebrews 3:7-19</w:t>
      </w:r>
      <w:r>
        <w:rPr>
          <w:rFonts w:ascii="Avenir Next Regular" w:hAnsi="Avenir Next Regular"/>
          <w:rtl w:val="0"/>
          <w:lang w:val="en-US"/>
        </w:rPr>
        <w:t>: These are The People That Don</w:t>
      </w:r>
      <w:r>
        <w:rPr>
          <w:rFonts w:ascii="Avenir Next Regular" w:hAnsi="Avenir Next Regular" w:hint="default"/>
          <w:rtl w:val="0"/>
          <w:lang w:val="en-US"/>
        </w:rPr>
        <w:t>’</w:t>
      </w:r>
      <w:r>
        <w:rPr>
          <w:rFonts w:ascii="Avenir Next Regular" w:hAnsi="Avenir Next Regular"/>
          <w:rtl w:val="0"/>
          <w:lang w:val="en-US"/>
        </w:rPr>
        <w:t xml:space="preserve">t Enter Into Rest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Jesus lays down His very physical life and body so anyone can have access to the eternal life of God, the true promised land, heavenly Jerusalem, eternal rest and peace with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 xml:space="preserve">John 6:44 </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no one can come to me</w:t>
      </w:r>
      <w:r>
        <w:rPr>
          <w:rFonts w:ascii="Avenir Next Regular" w:hAnsi="Avenir Next Regular" w:hint="default"/>
          <w:b w:val="1"/>
          <w:bCs w:val="1"/>
          <w:outline w:val="0"/>
          <w:color w:val="ff2600"/>
          <w:u w:color="ff2600"/>
          <w:rtl w:val="0"/>
          <w:lang w:val="en-US"/>
          <w14:textFill>
            <w14:solidFill>
              <w14:srgbClr w14:val="FF2600"/>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So, back to Verse 44. In this verse, there is both an affirmative and negative promise.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b w:val="1"/>
          <w:bCs w:val="1"/>
          <w:u w:val="single"/>
          <w:rtl w:val="0"/>
          <w:lang w:val="en-US"/>
        </w:rPr>
        <w:t>The affirmative:</w:t>
      </w:r>
      <w:r>
        <w:rPr>
          <w:rFonts w:ascii="Avenir Next Regular" w:hAnsi="Avenir Next Regular"/>
          <w:rtl w:val="0"/>
          <w:lang w:val="en-US"/>
        </w:rPr>
        <w:t xml:space="preserve"> Jesus will raise up the One who comes to Him that the Father draws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b w:val="1"/>
          <w:bCs w:val="1"/>
          <w:u w:val="single"/>
          <w:rtl w:val="0"/>
          <w:lang w:val="en-US"/>
        </w:rPr>
        <w:t>The negative:</w:t>
      </w:r>
      <w:r>
        <w:rPr>
          <w:rFonts w:ascii="Avenir Next Regular" w:hAnsi="Avenir Next Regular"/>
          <w:rtl w:val="0"/>
          <w:lang w:val="en-US"/>
        </w:rPr>
        <w:t xml:space="preserve"> No one can believe in Jesus unless the Father draws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hint="default"/>
          <w:rtl w:val="0"/>
          <w:lang w:val="en-US"/>
        </w:rPr>
        <w:t>“</w:t>
      </w:r>
      <w:r>
        <w:rPr>
          <w:rFonts w:ascii="Avenir Next Regular" w:hAnsi="Avenir Next Regular"/>
          <w:rtl w:val="0"/>
          <w:lang w:val="en-US"/>
        </w:rPr>
        <w:t>Being drawn</w:t>
      </w:r>
      <w:r>
        <w:rPr>
          <w:rFonts w:ascii="Avenir Next Regular" w:hAnsi="Avenir Next Regular" w:hint="default"/>
          <w:rtl w:val="0"/>
          <w:lang w:val="en-US"/>
        </w:rPr>
        <w:t xml:space="preserve">” </w:t>
      </w:r>
      <w:r>
        <w:rPr>
          <w:rFonts w:ascii="Avenir Next Regular" w:hAnsi="Avenir Next Regular"/>
          <w:rtl w:val="0"/>
          <w:lang w:val="en-US"/>
        </w:rPr>
        <w:t>is a necessary condition for coming to/believing in Jesus. Its a pre-requisite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lang w:val="en-US"/>
          <w14:textFill>
            <w14:solidFill>
              <w14:srgbClr w14:val="FF40FF"/>
            </w14:solidFill>
          </w14:textFill>
        </w:rPr>
      </w:pPr>
      <w:r>
        <w:rPr>
          <w:rFonts w:ascii="Avenir Next Regular" w:hAnsi="Avenir Next Regular"/>
          <w:rtl w:val="0"/>
          <w:lang w:val="en-US"/>
        </w:rPr>
        <w:t>But, what is the means of this drawing from God? God initiates the drawing, giving of light to illuminate the heart with the spiritual light of Jesus. Its spiritual revelation, and the full sense of that revelation will come through the preaching of the Apostles after the death, burial and resurrection of Jesus is accomplished as we</w:t>
      </w:r>
      <w:r>
        <w:rPr>
          <w:rFonts w:ascii="Avenir Next Regular" w:hAnsi="Avenir Next Regular" w:hint="default"/>
          <w:rtl w:val="0"/>
          <w:lang w:val="en-US"/>
        </w:rPr>
        <w:t>’</w:t>
      </w:r>
      <w:r>
        <w:rPr>
          <w:rFonts w:ascii="Avenir Next Regular" w:hAnsi="Avenir Next Regular"/>
          <w:rtl w:val="0"/>
          <w:lang w:val="en-US"/>
        </w:rPr>
        <w:t>ll see Jesus allude to in</w:t>
      </w:r>
      <w:r>
        <w:rPr>
          <w:rFonts w:ascii="Avenir Next Regular" w:hAnsi="Avenir Next Regular"/>
          <w:i w:val="1"/>
          <w:iCs w:val="1"/>
          <w:outline w:val="0"/>
          <w:color w:val="ff40ff"/>
          <w:u w:color="ff40ff"/>
          <w:rtl w:val="0"/>
          <w:lang w:val="en-US"/>
          <w14:textFill>
            <w14:solidFill>
              <w14:srgbClr w14:val="FF40FF"/>
            </w14:solidFill>
          </w14:textFill>
        </w:rPr>
        <w:t xml:space="preserve"> John 12:32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Jesus tells us in</w:t>
      </w:r>
      <w:r>
        <w:rPr>
          <w:rFonts w:ascii="Avenir Next Regular" w:hAnsi="Avenir Next Regular"/>
          <w:i w:val="1"/>
          <w:iCs w:val="1"/>
          <w:outline w:val="0"/>
          <w:color w:val="ff40ff"/>
          <w:u w:color="ff40ff"/>
          <w:rtl w:val="0"/>
          <w:lang w:val="en-US"/>
          <w14:textFill>
            <w14:solidFill>
              <w14:srgbClr w14:val="FF40FF"/>
            </w14:solidFill>
          </w14:textFill>
        </w:rPr>
        <w:t xml:space="preserve"> Verse 51</w:t>
      </w:r>
      <w:r>
        <w:rPr>
          <w:rFonts w:ascii="Avenir Next Regular" w:hAnsi="Avenir Next Regular"/>
          <w:rtl w:val="0"/>
          <w:lang w:val="en-US"/>
        </w:rPr>
        <w:t>, that His sacrifice gives the potential for the entire world to have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1 John 2:2</w:t>
      </w:r>
      <w:r>
        <w:rPr>
          <w:rFonts w:ascii="Avenir Next Regular" w:hAnsi="Avenir Next Regular"/>
          <w:rtl w:val="0"/>
          <w:lang w:val="en-US"/>
        </w:rPr>
        <w:t xml:space="preserve"> - Jesus paid for the sins of the whole world, not just ours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12:32</w:t>
      </w:r>
      <w:r>
        <w:rPr>
          <w:rFonts w:ascii="Avenir Next Regular" w:hAnsi="Avenir Next Regular"/>
          <w:rtl w:val="0"/>
          <w:lang w:val="en-US"/>
        </w:rPr>
        <w:t xml:space="preserve"> - Jesus will draw all people (kinds of people) to Himself. Jesus isn</w:t>
      </w:r>
      <w:r>
        <w:rPr>
          <w:rFonts w:ascii="Avenir Next Regular" w:hAnsi="Avenir Next Regular" w:hint="default"/>
          <w:rtl w:val="0"/>
          <w:lang w:val="en-US"/>
        </w:rPr>
        <w:t>’</w:t>
      </w:r>
      <w:r>
        <w:rPr>
          <w:rFonts w:ascii="Avenir Next Regular" w:hAnsi="Avenir Next Regular"/>
          <w:rtl w:val="0"/>
          <w:lang w:val="en-US"/>
        </w:rPr>
        <w:t>t drawing all people to Himself yet in Chapter 6, because the gospel hasn</w:t>
      </w:r>
      <w:r>
        <w:rPr>
          <w:rFonts w:ascii="Avenir Next Regular" w:hAnsi="Avenir Next Regular" w:hint="default"/>
          <w:rtl w:val="0"/>
          <w:lang w:val="en-US"/>
        </w:rPr>
        <w:t>’</w:t>
      </w:r>
      <w:r>
        <w:rPr>
          <w:rFonts w:ascii="Avenir Next Regular" w:hAnsi="Avenir Next Regular"/>
          <w:rtl w:val="0"/>
          <w:lang w:val="en-US"/>
        </w:rPr>
        <w:t>t been extended to Gentiles yet until He</w:t>
      </w:r>
      <w:r>
        <w:rPr>
          <w:rFonts w:ascii="Avenir Next Regular" w:hAnsi="Avenir Next Regular" w:hint="default"/>
          <w:rtl w:val="0"/>
          <w:lang w:val="en-US"/>
        </w:rPr>
        <w:t>’</w:t>
      </w:r>
      <w:r>
        <w:rPr>
          <w:rFonts w:ascii="Avenir Next Regular" w:hAnsi="Avenir Next Regular"/>
          <w:rtl w:val="0"/>
          <w:lang w:val="en-US"/>
        </w:rPr>
        <w:t>s been lifted up and ascended to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b w:val="1"/>
          <w:bCs w:val="1"/>
          <w:u w:val="single"/>
          <w:rtl w:val="0"/>
          <w:lang w:val="en-US"/>
        </w:rPr>
        <w:t xml:space="preserve">The same word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draw</w:t>
      </w:r>
      <w:r>
        <w:rPr>
          <w:rFonts w:ascii="Avenir Next Regular" w:hAnsi="Avenir Next Regular" w:hint="default"/>
          <w:b w:val="1"/>
          <w:bCs w:val="1"/>
          <w:u w:val="single"/>
          <w:rtl w:val="0"/>
          <w:lang w:val="en-US"/>
        </w:rPr>
        <w:t xml:space="preserve">” </w:t>
      </w:r>
      <w:r>
        <w:rPr>
          <w:rFonts w:ascii="Avenir Next Regular" w:hAnsi="Avenir Next Regular"/>
          <w:rtl w:val="0"/>
          <w:lang w:val="en-US"/>
        </w:rPr>
        <w:t>is used in John 6:44. It means to haul, or to drag. In both contexts it seems to speak of divine enablement and permitting one to come to Jesus through the means by which God has chosen to draw people to His Son. Mainly God</w:t>
      </w:r>
      <w:r>
        <w:rPr>
          <w:rFonts w:ascii="Avenir Next Regular" w:hAnsi="Avenir Next Regular" w:hint="default"/>
          <w:rtl w:val="0"/>
          <w:lang w:val="en-US"/>
        </w:rPr>
        <w:t>’</w:t>
      </w:r>
      <w:r>
        <w:rPr>
          <w:rFonts w:ascii="Avenir Next Regular" w:hAnsi="Avenir Next Regular"/>
          <w:rtl w:val="0"/>
          <w:lang w:val="en-US"/>
        </w:rPr>
        <w:t>s invitation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In John 6, God is drawing believing Israelites, enabling, inviting, them to come to His Son by means of the spiritual revelation and illuminating truth of the old testament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 xml:space="preserve">John 6 is the Father drawing those of Israel that believe the revelation of God they have in the law, prophets and writings, while the drawing in John 12 is Jesus drawing all people to Himself through the illuminating light of the gospel preached through the Apostles.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Two distinct revelations for two different seasons of human history, for two groups of people, by two distinct persons in the Godhead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rtl w:val="0"/>
          <w:lang w:val="en-US"/>
        </w:rPr>
        <w:t>Coming to the Father through Jesus, requires a positive response to the revelation of God we</w:t>
      </w:r>
      <w:r>
        <w:rPr>
          <w:rFonts w:ascii="Avenir Next Regular" w:hAnsi="Avenir Next Regular" w:hint="default"/>
          <w:rtl w:val="0"/>
          <w:lang w:val="en-US"/>
        </w:rPr>
        <w:t>’</w:t>
      </w:r>
      <w:r>
        <w:rPr>
          <w:rFonts w:ascii="Avenir Next Regular" w:hAnsi="Avenir Next Regular"/>
          <w:rtl w:val="0"/>
          <w:lang w:val="en-US"/>
        </w:rPr>
        <w:t>ve been given, and the Father draws to His Son and Jesus brings us to the Father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i w:val="1"/>
          <w:iCs w:val="1"/>
          <w:outline w:val="0"/>
          <w:color w:val="ff40ff"/>
          <w:u w:color="ff40ff"/>
          <w:rtl w:val="0"/>
          <w:lang w:val="en-US"/>
          <w14:textFill>
            <w14:solidFill>
              <w14:srgbClr w14:val="FF40FF"/>
            </w14:solidFill>
          </w14:textFill>
        </w:rPr>
        <w:t>John 1:11</w:t>
      </w:r>
      <w:r>
        <w:rPr>
          <w:rFonts w:ascii="Avenir Next Regular" w:hAnsi="Avenir Next Regular"/>
          <w:rtl w:val="0"/>
          <w:lang w:val="en-US"/>
        </w:rPr>
        <w:t xml:space="preserve"> - Jesus came to His own and His own (Israel) rejected Him because they were hardened to the truth of the Father (the means by which He draws people to Christ)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lang w:val="en-US"/>
        </w:rPr>
      </w:pPr>
      <w:r>
        <w:rPr>
          <w:rFonts w:ascii="Avenir Next Regular" w:hAnsi="Avenir Next Regular"/>
          <w:b w:val="1"/>
          <w:bCs w:val="1"/>
          <w:u w:val="single"/>
          <w:rtl w:val="0"/>
          <w:lang w:val="en-US"/>
        </w:rPr>
        <w:t>Application:</w:t>
      </w:r>
      <w:r>
        <w:rPr>
          <w:rFonts w:ascii="Avenir Next Regular" w:hAnsi="Avenir Next Regular"/>
          <w:rtl w:val="0"/>
          <w:lang w:val="en-US"/>
        </w:rPr>
        <w:t xml:space="preserve"> We are al responsible for coming to Christ and responding to the grace of God</w:t>
      </w:r>
    </w:p>
    <w:p>
      <w:pPr>
        <w:pStyle w:val="Body A"/>
        <w:rPr>
          <w:rFonts w:ascii="Avenir Next Regular" w:cs="Avenir Next Regular" w:hAnsi="Avenir Next Regular" w:eastAsia="Avenir Next Regular"/>
        </w:rPr>
      </w:pPr>
    </w:p>
    <w:p>
      <w:pPr>
        <w:pStyle w:val="Body A"/>
      </w:pPr>
      <w:r>
        <w:rPr>
          <w:rFonts w:ascii="Arial Unicode MS" w:cs="Arial Unicode MS" w:hAnsi="Arial Unicode MS" w:eastAsia="Arial Unicode MS"/>
          <w:b w:val="0"/>
          <w:bCs w:val="0"/>
          <w:i w:val="0"/>
          <w:iCs w:val="0"/>
        </w:rPr>
        <w:br w:type="page"/>
      </w:r>
    </w:p>
    <w:p>
      <w:pPr>
        <w:pStyle w:val="Body A"/>
        <w:jc w:val="center"/>
        <w:rPr>
          <w:rFonts w:ascii="Avenir Next Regular" w:cs="Avenir Next Regular" w:hAnsi="Avenir Next Regular" w:eastAsia="Avenir Next Regular"/>
          <w:b w:val="1"/>
          <w:bCs w:val="1"/>
          <w:lang w:val="en-US"/>
        </w:rPr>
      </w:pPr>
      <w:r>
        <w:rPr>
          <w:rFonts w:ascii="Avenir Next Regular" w:hAnsi="Avenir Next Regular"/>
          <w:b w:val="1"/>
          <w:bCs w:val="1"/>
          <w:rtl w:val="0"/>
          <w:lang w:val="en-US"/>
        </w:rPr>
        <w:t xml:space="preserve">Small Group Questions </w:t>
      </w:r>
    </w:p>
    <w:p>
      <w:pPr>
        <w:pStyle w:val="Body A"/>
        <w:jc w:val="center"/>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stuck out to you in this message?</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 xml:space="preserve">What do you think it means to be </w:t>
      </w:r>
      <w:r>
        <w:rPr>
          <w:rFonts w:ascii="Avenir Next Regular" w:hAnsi="Avenir Next Regular" w:hint="default"/>
          <w:rtl w:val="0"/>
          <w:lang w:val="en-US"/>
        </w:rPr>
        <w:t>“</w:t>
      </w:r>
      <w:r>
        <w:rPr>
          <w:rFonts w:ascii="Avenir Next Regular" w:hAnsi="Avenir Next Regular"/>
          <w:rtl w:val="0"/>
          <w:lang w:val="en-US"/>
        </w:rPr>
        <w:t>taught by God</w:t>
      </w:r>
      <w:r>
        <w:rPr>
          <w:rFonts w:ascii="Avenir Next Regular" w:hAnsi="Avenir Next Regular" w:hint="default"/>
          <w:rtl w:val="0"/>
          <w:lang w:val="en-US"/>
        </w:rPr>
        <w:t xml:space="preserve">” </w:t>
      </w:r>
      <w:r>
        <w:rPr>
          <w:rFonts w:ascii="Avenir Next Regular" w:hAnsi="Avenir Next Regular"/>
          <w:rtl w:val="0"/>
          <w:lang w:val="en-US"/>
        </w:rPr>
        <w:t>in John 6:45?</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Why do some people have a hard time coming to Jesus and believing in Him?</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were some things that once kept you from trusting in Jesus</w:t>
      </w:r>
      <w:r>
        <w:rPr>
          <w:rFonts w:ascii="Avenir Next Regular" w:hAnsi="Avenir Next Regular" w:hint="default"/>
          <w:rtl w:val="0"/>
          <w:lang w:val="en-US"/>
        </w:rPr>
        <w:t xml:space="preserve">’ </w:t>
      </w:r>
      <w:r>
        <w:rPr>
          <w:rFonts w:ascii="Avenir Next Regular" w:hAnsi="Avenir Next Regular"/>
          <w:rtl w:val="0"/>
          <w:lang w:val="en-US"/>
        </w:rPr>
        <w:t>finished work?</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What do you think it looks like to enjoy God</w:t>
      </w:r>
      <w:r>
        <w:rPr>
          <w:rFonts w:ascii="Avenir Next Regular" w:hAnsi="Avenir Next Regular" w:hint="default"/>
          <w:rtl w:val="0"/>
          <w:lang w:val="en-US"/>
        </w:rPr>
        <w:t>’</w:t>
      </w:r>
      <w:r>
        <w:rPr>
          <w:rFonts w:ascii="Avenir Next Regular" w:hAnsi="Avenir Next Regular"/>
          <w:rtl w:val="0"/>
          <w:lang w:val="en-US"/>
        </w:rPr>
        <w:t>s rest on a daily basis?</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rtl w:val="0"/>
          <w:lang w:val="en-US"/>
        </w:rPr>
        <w:t>Why does God only draw some people to His Son, instead of others?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6:41-51 - DRAWN AND TAUGHT BY THE FATHER</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being taught and drawn by the Father shape the main message of this passage? (John 6:44-45)</w:t>
      </w:r>
    </w:p>
    <w:p>
      <w:pPr>
        <w:pStyle w:val="Body"/>
      </w:pPr>
      <w:r>
        <w:rPr>
          <w:rFonts w:cs="Arial Unicode MS" w:eastAsia="Arial Unicode MS"/>
          <w:rtl w:val="0"/>
          <w:lang w:val="en-US"/>
        </w:rPr>
        <w:t>2. Why is living bread versus temporary manna important for understanding what Jesus is revealing? (John 6:49-51)</w:t>
      </w:r>
    </w:p>
    <w:p>
      <w:pPr>
        <w:pStyle w:val="Body"/>
      </w:pPr>
      <w:r>
        <w:rPr>
          <w:rFonts w:cs="Arial Unicode MS" w:eastAsia="Arial Unicode MS"/>
          <w:rtl w:val="0"/>
          <w:lang w:val="en-US"/>
        </w:rPr>
        <w:t>3. What does signs and heritage being insufficient teach us about faith, discipleship, or the character of God? (John 6:49)</w:t>
      </w:r>
    </w:p>
    <w:p>
      <w:pPr>
        <w:pStyle w:val="Body"/>
      </w:pPr>
      <w:r>
        <w:rPr>
          <w:rFonts w:cs="Arial Unicode MS" w:eastAsia="Arial Unicode MS"/>
          <w:rtl w:val="0"/>
          <w:lang w:val="en-US"/>
        </w:rPr>
        <w:t>4. How does God drawing through revelation and truth connect this passage to the larger story of Scripture? (John 6:44-45)</w:t>
      </w:r>
    </w:p>
    <w:p>
      <w:pPr>
        <w:pStyle w:val="Body"/>
      </w:pPr>
      <w:r>
        <w:rPr>
          <w:rFonts w:cs="Arial Unicode MS" w:eastAsia="Arial Unicode MS"/>
          <w:rtl w:val="0"/>
          <w:lang w:val="en-US"/>
        </w:rPr>
        <w:t>5. What would it look like for a group of believers to live out Jesus giving His flesh for the world together? (John 6:51)</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being taught and drawn by the Father?</w:t>
      </w:r>
    </w:p>
    <w:p>
      <w:pPr>
        <w:pStyle w:val="Body"/>
      </w:pPr>
      <w:r>
        <w:rPr>
          <w:rFonts w:cs="Arial Unicode MS" w:eastAsia="Arial Unicode MS"/>
          <w:rtl w:val="0"/>
          <w:lang w:val="en-US"/>
        </w:rPr>
        <w:t>2. What assumption, fear, desire, or habit could keep me from embracing living bread versus temporary manna?</w:t>
      </w:r>
    </w:p>
    <w:p>
      <w:pPr>
        <w:pStyle w:val="Body"/>
      </w:pPr>
      <w:r>
        <w:rPr>
          <w:rFonts w:cs="Arial Unicode MS" w:eastAsia="Arial Unicode MS"/>
          <w:rtl w:val="0"/>
          <w:lang w:val="en-US"/>
        </w:rPr>
        <w:t>3. How clearly is signs and heritage being insufficient visible in my own life right now?</w:t>
      </w:r>
    </w:p>
    <w:p>
      <w:pPr>
        <w:pStyle w:val="Body"/>
      </w:pPr>
      <w:r>
        <w:rPr>
          <w:rFonts w:cs="Arial Unicode MS" w:eastAsia="Arial Unicode MS"/>
          <w:rtl w:val="0"/>
          <w:lang w:val="en-US"/>
        </w:rPr>
        <w:t>4. What would change this week if I took God drawing through revelation and truth more seriously?</w:t>
      </w:r>
    </w:p>
    <w:p>
      <w:pPr>
        <w:pStyle w:val="Body"/>
      </w:pPr>
      <w:r>
        <w:rPr>
          <w:rFonts w:cs="Arial Unicode MS" w:eastAsia="Arial Unicode MS"/>
          <w:rtl w:val="0"/>
          <w:lang w:val="en-US"/>
        </w:rPr>
        <w:t>5. What specific step can I take to grow in Jesus giving His flesh for the world?</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being taught and drawn by the Father. </w:t>
      </w:r>
      <w:r>
        <w:rPr>
          <w:rFonts w:cs="Arial Unicode MS" w:eastAsia="Arial Unicode MS"/>
          <w:rtl w:val="0"/>
          <w:lang w:val="de-DE"/>
        </w:rPr>
        <w:t>John 6:44-45</w:t>
      </w:r>
    </w:p>
    <w:p>
      <w:pPr>
        <w:pStyle w:val="Body"/>
      </w:pPr>
      <w:r>
        <w:rPr>
          <w:rFonts w:cs="Arial Unicode MS" w:eastAsia="Arial Unicode MS"/>
          <w:b w:val="1"/>
          <w:bCs w:val="1"/>
          <w:rtl w:val="0"/>
          <w:lang w:val="en-US"/>
        </w:rPr>
        <w:t xml:space="preserve">2. Practice living bread versus temporary manna. </w:t>
      </w:r>
      <w:r>
        <w:rPr>
          <w:rFonts w:cs="Arial Unicode MS" w:eastAsia="Arial Unicode MS"/>
          <w:rtl w:val="0"/>
          <w:lang w:val="de-DE"/>
        </w:rPr>
        <w:t>John 6:49-51</w:t>
      </w:r>
    </w:p>
    <w:p>
      <w:pPr>
        <w:pStyle w:val="Body"/>
      </w:pPr>
      <w:r>
        <w:rPr>
          <w:rFonts w:cs="Arial Unicode MS" w:eastAsia="Arial Unicode MS"/>
          <w:b w:val="1"/>
          <w:bCs w:val="1"/>
          <w:rtl w:val="0"/>
          <w:lang w:val="en-US"/>
        </w:rPr>
        <w:t xml:space="preserve">3. Respond faithfully to signs and heritage being insufficient. </w:t>
      </w:r>
      <w:r>
        <w:rPr>
          <w:rFonts w:cs="Arial Unicode MS" w:eastAsia="Arial Unicode MS"/>
          <w:rtl w:val="0"/>
          <w:lang w:val="de-DE"/>
        </w:rPr>
        <w:t>John 6:49</w:t>
      </w:r>
    </w:p>
    <w:p>
      <w:pPr>
        <w:pStyle w:val="Body"/>
      </w:pPr>
      <w:r>
        <w:rPr>
          <w:rFonts w:cs="Arial Unicode MS" w:eastAsia="Arial Unicode MS"/>
          <w:b w:val="1"/>
          <w:bCs w:val="1"/>
          <w:rtl w:val="0"/>
          <w:lang w:val="en-US"/>
        </w:rPr>
        <w:t xml:space="preserve">4. Keep returning to God drawing through revelation and truth. </w:t>
      </w:r>
      <w:r>
        <w:rPr>
          <w:rFonts w:cs="Arial Unicode MS" w:eastAsia="Arial Unicode MS"/>
          <w:rtl w:val="0"/>
          <w:lang w:val="de-DE"/>
        </w:rPr>
        <w:t>John 6:44-45</w:t>
      </w:r>
    </w:p>
    <w:p>
      <w:pPr>
        <w:pStyle w:val="Body"/>
      </w:pPr>
      <w:r>
        <w:rPr>
          <w:rFonts w:cs="Arial Unicode MS" w:eastAsia="Arial Unicode MS"/>
          <w:b w:val="1"/>
          <w:bCs w:val="1"/>
          <w:rtl w:val="0"/>
          <w:lang w:val="en-US"/>
        </w:rPr>
        <w:t xml:space="preserve">5. Let your choices reflect Jesus giving His flesh for the world. </w:t>
      </w:r>
      <w:r>
        <w:rPr>
          <w:rFonts w:cs="Arial Unicode MS" w:eastAsia="Arial Unicode MS"/>
          <w:rtl w:val="0"/>
          <w:lang w:val="de-DE"/>
        </w:rPr>
        <w:t>John 6:51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John 6:49-51 -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6:49 -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6:44-45 -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lang w:val="de-DE"/>
        </w:rPr>
        <w:t xml:space="preserve">4. John 6:51 -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6:44-45 -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Bullet">
    <w:name w:val="Bullet"/>
    <w:pPr>
      <w:numPr>
        <w:numId w:val="3"/>
      </w:numPr>
    </w:pPr>
  </w:style>
  <w:style w:type="numbering" w:styleId="Numbered">
    <w:name w:val="Numbered"/>
    <w:pPr>
      <w:numPr>
        <w:numId w:val="6"/>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