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12 Marks of A Ministry With God</w:t>
      </w:r>
      <w:r>
        <w:rPr>
          <w:rFonts w:ascii="Avenir Next Regular" w:hAnsi="Avenir Next Regular" w:hint="default"/>
          <w:b w:val="1"/>
          <w:bCs w:val="1"/>
          <w:rtl w:val="0"/>
          <w:lang w:val="en-US"/>
        </w:rPr>
        <w:t>’</w:t>
      </w:r>
      <w:r>
        <w:rPr>
          <w:rFonts w:ascii="Avenir Next Regular" w:hAnsi="Avenir Next Regular"/>
          <w:b w:val="1"/>
          <w:bCs w:val="1"/>
          <w:rtl w:val="0"/>
          <w:lang w:val="en-US"/>
        </w:rPr>
        <w:t>s Favor and Blessing On It | John 3:22-36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Read John 3:22-36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Many people want to use this small story to prove that Jesus was talking about new covenant water baptism with Nicodemus, but this is the only place in John</w:t>
      </w:r>
      <w:r>
        <w:rPr>
          <w:rFonts w:ascii="Avenir Next Regular" w:hAnsi="Avenir Next Regular" w:hint="default"/>
          <w:rtl w:val="0"/>
          <w:lang w:val="en-US"/>
        </w:rPr>
        <w:t>’</w:t>
      </w:r>
      <w:r>
        <w:rPr>
          <w:rFonts w:ascii="Avenir Next Regular" w:hAnsi="Avenir Next Regular"/>
          <w:rtl w:val="0"/>
          <w:lang w:val="en-US"/>
        </w:rPr>
        <w:t>s entire gospel where we even see water baptism happening apart from John</w:t>
      </w:r>
      <w:r>
        <w:rPr>
          <w:rFonts w:ascii="Avenir Next Regular" w:hAnsi="Avenir Next Regular" w:hint="default"/>
          <w:rtl w:val="0"/>
          <w:lang w:val="en-US"/>
        </w:rPr>
        <w:t>’</w:t>
      </w:r>
      <w:r>
        <w:rPr>
          <w:rFonts w:ascii="Avenir Next Regular" w:hAnsi="Avenir Next Regular"/>
          <w:rtl w:val="0"/>
          <w:lang w:val="en-US"/>
        </w:rPr>
        <w:t>s ministry of baptism in Chapter 1 in preparation for the Messiah, so I find it highly unlikely that Jesus</w:t>
      </w:r>
      <w:r>
        <w:rPr>
          <w:rFonts w:ascii="Avenir Next Regular" w:hAnsi="Avenir Next Regular" w:hint="default"/>
          <w:rtl w:val="0"/>
          <w:lang w:val="en-US"/>
        </w:rPr>
        <w:t xml:space="preserve">’ </w:t>
      </w:r>
      <w:r>
        <w:rPr>
          <w:rFonts w:ascii="Avenir Next Regular" w:hAnsi="Avenir Next Regular"/>
          <w:rtl w:val="0"/>
          <w:lang w:val="en-US"/>
        </w:rPr>
        <w:t>main point to Nicodemus was that he had to get into water to become a child of God and enter into God</w:t>
      </w:r>
      <w:r>
        <w:rPr>
          <w:rFonts w:ascii="Avenir Next Regular" w:hAnsi="Avenir Next Regular" w:hint="default"/>
          <w:rtl w:val="0"/>
          <w:lang w:val="en-US"/>
        </w:rPr>
        <w:t>’</w:t>
      </w:r>
      <w:r>
        <w:rPr>
          <w:rFonts w:ascii="Avenir Next Regular" w:hAnsi="Avenir Next Regular"/>
          <w:rtl w:val="0"/>
          <w:lang w:val="en-US"/>
        </w:rPr>
        <w:t>s Kingdom when water baptism isn</w:t>
      </w:r>
      <w:r>
        <w:rPr>
          <w:rFonts w:ascii="Avenir Next Regular" w:hAnsi="Avenir Next Regular" w:hint="default"/>
          <w:rtl w:val="0"/>
          <w:lang w:val="en-US"/>
        </w:rPr>
        <w:t>’</w:t>
      </w:r>
      <w:r>
        <w:rPr>
          <w:rFonts w:ascii="Avenir Next Regular" w:hAnsi="Avenir Next Regular"/>
          <w:rtl w:val="0"/>
          <w:lang w:val="en-US"/>
        </w:rPr>
        <w:t>t even significant enough to John to mention more than 2 times. Again, John</w:t>
      </w:r>
      <w:r>
        <w:rPr>
          <w:rFonts w:ascii="Avenir Next Regular" w:hAnsi="Avenir Next Regular" w:hint="default"/>
          <w:rtl w:val="0"/>
          <w:lang w:val="en-US"/>
        </w:rPr>
        <w:t>’</w:t>
      </w:r>
      <w:r>
        <w:rPr>
          <w:rFonts w:ascii="Avenir Next Regular" w:hAnsi="Avenir Next Regular"/>
          <w:rtl w:val="0"/>
          <w:lang w:val="en-US"/>
        </w:rPr>
        <w:t>s mentioned to be baptizing in Ch. 1 and then right here, and that</w:t>
      </w:r>
      <w:r>
        <w:rPr>
          <w:rFonts w:ascii="Avenir Next Regular" w:hAnsi="Avenir Next Regular" w:hint="default"/>
          <w:rtl w:val="0"/>
          <w:lang w:val="en-US"/>
        </w:rPr>
        <w:t>’</w:t>
      </w:r>
      <w:r>
        <w:rPr>
          <w:rFonts w:ascii="Avenir Next Regular" w:hAnsi="Avenir Next Regular"/>
          <w:rtl w:val="0"/>
          <w:lang w:val="en-US"/>
        </w:rPr>
        <w:t xml:space="preserve">s it. </w:t>
      </w:r>
    </w:p>
    <w:p>
      <w:pPr>
        <w:pStyle w:val="Body A"/>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Marks of John</w:t>
      </w:r>
      <w:r>
        <w:rPr>
          <w:rFonts w:ascii="Avenir Next Regular" w:hAnsi="Avenir Next Regular" w:hint="default"/>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s Ministry</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Faithfulness/Commitment: He does the same thing unto God consistently (V.22-23)</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Wisdom: Cunning As Serpents (V.23) </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Surrender: Accepting the role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given him to play. Non-competitive (V.26)</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Awareness: Aware of his role and the fact God gives as He pleases (V.27)</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Preparation: Preparatory in nature to ready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people for Jesus (V.28)</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Joy: Joy not in his ministry efforts and fruit but in seeing Jesus exalted (V.29)</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Humility: He moves out of the way so Christ can increase by his preparatory work (V.30)</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Focus: He has a goal. Christ-centered/exalting and pointing people to Jesus. (V.30-33)</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Spirituality: His ministry is focused on the work of the Spirit: Spirit-led/filled (V.34)</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Love: Revealing, displaying the love of the Father and Son (V.35)</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Truth: Revealing and communicating the truth about Jesus and humanity (V.35-36)</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Obedience: Promotes, and encourages the fruit of obedience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What about this story relates to the previous conversation with Nicodemus?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22-24 - Water</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25 - Purification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27 - Receiving what comes from Heaven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28 - Someone who is sent to accomplish a task from God</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31 - What</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of the earth vs. what</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of heaven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31 - Jesus being above/raised/lifted up</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32 - Men not receiving His testimony</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34 - Giving of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Spirit/Spiritual baptism (emphasis on Spirit, not water baptism)</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35 - God loving His Son and giving as He Loves the world and gives in John 3:16</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Verse 36 - Believing in the Son to have life or being under condemnation by not believing </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Faithfulness/Commitment</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He does the same thing unto God consistently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(V.22-23)</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Wisdom</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Cunning As Serpents</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(V.23) </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Surrender</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Accepting the role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given him to play. Non-competitive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(V.26)</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Why are we told where John is baptizing here, and in 1:28? Why does it matter where he is? Why is it significant he</w:t>
      </w:r>
      <w:r>
        <w:rPr>
          <w:rFonts w:ascii="Avenir Next Regular" w:hAnsi="Avenir Next Regular" w:hint="default"/>
          <w:rtl w:val="0"/>
          <w:lang w:val="en-US"/>
        </w:rPr>
        <w:t>’</w:t>
      </w:r>
      <w:r>
        <w:rPr>
          <w:rFonts w:ascii="Avenir Next Regular" w:hAnsi="Avenir Next Regular"/>
          <w:rtl w:val="0"/>
          <w:lang w:val="en-US"/>
        </w:rPr>
        <w:t>s near Bethany and then at Aenon near Salim? Region of Bethany is much closer to the sea of Galilee and Nazareth up north, while Aenon and Salim will be more south on the way to Samaria where Jesus will meet the woman at the well. All of John</w:t>
      </w:r>
      <w:r>
        <w:rPr>
          <w:rFonts w:ascii="Avenir Next Regular" w:hAnsi="Avenir Next Regular" w:hint="default"/>
          <w:rtl w:val="0"/>
          <w:lang w:val="en-US"/>
        </w:rPr>
        <w:t>’</w:t>
      </w:r>
      <w:r>
        <w:rPr>
          <w:rFonts w:ascii="Avenir Next Regular" w:hAnsi="Avenir Next Regular"/>
          <w:rtl w:val="0"/>
          <w:lang w:val="en-US"/>
        </w:rPr>
        <w:t>s ministry takes place along the Jordan River, and John has a lot of resemblance to Elijah, while Jesus has a lot of resemblance to Elisha and his ministry in 2 Kings.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Verse 25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Purification</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rtl w:val="0"/>
          <w:lang w:val="en-US"/>
        </w:rPr>
        <w:t xml:space="preserve"> - We</w:t>
      </w:r>
      <w:r>
        <w:rPr>
          <w:rFonts w:ascii="Avenir Next Regular" w:hAnsi="Avenir Next Regular" w:hint="default"/>
          <w:rtl w:val="0"/>
          <w:lang w:val="en-US"/>
        </w:rPr>
        <w:t>’</w:t>
      </w:r>
      <w:r>
        <w:rPr>
          <w:rFonts w:ascii="Avenir Next Regular" w:hAnsi="Avenir Next Regular"/>
          <w:rtl w:val="0"/>
          <w:lang w:val="en-US"/>
        </w:rPr>
        <w:t>ve seen the purification brought up in the wedding at Cana</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Verse 26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Jesus is baptizing more than you</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rtl w:val="0"/>
          <w:lang w:val="en-US"/>
        </w:rPr>
        <w:t xml:space="preserve"> - This sounds like </w:t>
      </w:r>
      <w:r>
        <w:rPr>
          <w:rFonts w:ascii="Avenir Next Regular" w:hAnsi="Avenir Next Regular"/>
          <w:outline w:val="0"/>
          <w:color w:val="ff40ff"/>
          <w:u w:color="ff40ff"/>
          <w:rtl w:val="0"/>
          <w:lang w:val="en-US"/>
          <w14:textFill>
            <w14:solidFill>
              <w14:srgbClr w14:val="FF40FF"/>
            </w14:solidFill>
          </w14:textFill>
        </w:rPr>
        <w:t>Luke 9:49</w:t>
      </w:r>
    </w:p>
    <w:p>
      <w:pPr>
        <w:pStyle w:val="Body A"/>
        <w:rPr>
          <w:rFonts w:ascii="Avenir Next Regular" w:cs="Avenir Next Regular" w:hAnsi="Avenir Next Regular" w:eastAsia="Avenir Next Regular"/>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Awareness</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40ff"/>
          <w:spacing w:val="0"/>
          <w:kern w:val="0"/>
          <w:position w:val="0"/>
          <w:sz w:val="22"/>
          <w:szCs w:val="22"/>
          <w:u w:val="none" w:color="000000"/>
          <w:shd w:val="nil" w:color="auto" w:fill="auto"/>
          <w:vertAlign w:val="baseline"/>
          <w14:textOutline w14:w="12700" w14:cap="flat">
            <w14:noFill/>
            <w14:miter w14:lim="400000"/>
          </w14:textOutline>
          <w14:textFill>
            <w14:solidFill>
              <w14:srgbClr w14:val="FF40FF"/>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Aware of his role and the fact God gives as He pleases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(V.27)</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Verse 27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Receive one thing</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rtl w:val="0"/>
          <w:lang w:val="en-US"/>
        </w:rPr>
        <w:t xml:space="preserve"> - We</w:t>
      </w:r>
      <w:r>
        <w:rPr>
          <w:rFonts w:ascii="Avenir Next Regular" w:hAnsi="Avenir Next Regular" w:hint="default"/>
          <w:rtl w:val="0"/>
          <w:lang w:val="en-US"/>
        </w:rPr>
        <w:t>’</w:t>
      </w:r>
      <w:r>
        <w:rPr>
          <w:rFonts w:ascii="Avenir Next Regular" w:hAnsi="Avenir Next Regular"/>
          <w:rtl w:val="0"/>
          <w:lang w:val="en-US"/>
        </w:rPr>
        <w:t>ve already seen that Jesus</w:t>
      </w:r>
      <w:r>
        <w:rPr>
          <w:rFonts w:ascii="Avenir Next Regular" w:hAnsi="Avenir Next Regular" w:hint="default"/>
          <w:rtl w:val="0"/>
          <w:lang w:val="en-US"/>
        </w:rPr>
        <w:t xml:space="preserve">’ </w:t>
      </w:r>
      <w:r>
        <w:rPr>
          <w:rFonts w:ascii="Avenir Next Regular" w:hAnsi="Avenir Next Regular"/>
          <w:rtl w:val="0"/>
          <w:lang w:val="en-US"/>
        </w:rPr>
        <w:t>own people didn</w:t>
      </w:r>
      <w:r>
        <w:rPr>
          <w:rFonts w:ascii="Avenir Next Regular" w:hAnsi="Avenir Next Regular" w:hint="default"/>
          <w:rtl w:val="0"/>
          <w:lang w:val="en-US"/>
        </w:rPr>
        <w:t>’</w:t>
      </w:r>
      <w:r>
        <w:rPr>
          <w:rFonts w:ascii="Avenir Next Regular" w:hAnsi="Avenir Next Regular"/>
          <w:rtl w:val="0"/>
          <w:lang w:val="en-US"/>
        </w:rPr>
        <w:t>t receive Jesus but to all who did receive, Jesus gave them the right to become children of God so that from His fullness we</w:t>
      </w:r>
      <w:r>
        <w:rPr>
          <w:rFonts w:ascii="Avenir Next Regular" w:hAnsi="Avenir Next Regular" w:hint="default"/>
          <w:rtl w:val="0"/>
          <w:lang w:val="en-US"/>
        </w:rPr>
        <w:t>’</w:t>
      </w:r>
      <w:r>
        <w:rPr>
          <w:rFonts w:ascii="Avenir Next Regular" w:hAnsi="Avenir Next Regular"/>
          <w:rtl w:val="0"/>
          <w:lang w:val="en-US"/>
        </w:rPr>
        <w:t xml:space="preserve">ve received grace upon grace. And, Jesus just told Nicodemus in this chapter, </w:t>
      </w:r>
      <w:r>
        <w:rPr>
          <w:rFonts w:ascii="Avenir Next Regular" w:hAnsi="Avenir Next Regular" w:hint="default"/>
          <w:rtl w:val="0"/>
          <w:lang w:val="en-US"/>
        </w:rPr>
        <w:t>“</w:t>
      </w:r>
      <w:r>
        <w:rPr>
          <w:rFonts w:ascii="Avenir Next Regular" w:hAnsi="Avenir Next Regular"/>
          <w:rtl w:val="0"/>
          <w:lang w:val="en-US"/>
        </w:rPr>
        <w:t>you don</w:t>
      </w:r>
      <w:r>
        <w:rPr>
          <w:rFonts w:ascii="Avenir Next Regular" w:hAnsi="Avenir Next Regular" w:hint="default"/>
          <w:rtl w:val="0"/>
          <w:lang w:val="en-US"/>
        </w:rPr>
        <w:t>’</w:t>
      </w:r>
      <w:r>
        <w:rPr>
          <w:rFonts w:ascii="Avenir Next Regular" w:hAnsi="Avenir Next Regular"/>
          <w:rtl w:val="0"/>
          <w:lang w:val="en-US"/>
        </w:rPr>
        <w:t>t receive our testimony.</w:t>
      </w:r>
      <w:r>
        <w:rPr>
          <w:rFonts w:ascii="Avenir Next Regular" w:hAnsi="Avenir Next Regular" w:hint="default"/>
          <w:rtl w:val="0"/>
          <w:lang w:val="en-US"/>
        </w:rPr>
        <w:t>”</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Preparation</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Preparatory in nature to ready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people for Jesus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(V.28)</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Joy</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Joy not in his ministry efforts and fruit but in seeing Jesus exalted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(V.29)</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Humility</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He moves out of the way so Christ can increase by his preparatory work</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 (V.30)</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Focus</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He has a goal. Christ-centered/exalting and pointing people to Jesus.</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 (V.30-33)</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There must not be pressure to produce, or please or perform when we serve God. We can</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 have any desire to impress people, please people or manipulate people. Paul in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Galatians 1:10 &amp; 1 Corinthians 10:31-33</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Spirituality</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His ministry is focused on the work of the Spirit: Spirit-led/filled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(V.34)</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Love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Revealing, displaying the love of the Father and Son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(V.35)</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Truth</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Revealing and communicating the truth about Jesus and humanity </w:t>
      </w:r>
      <w:r>
        <w:rPr>
          <w:rFonts w:ascii="Avenir Next Regular" w:hAnsi="Avenir Next Regular"/>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(V.35-36)</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numPr>
          <w:ilvl w:val="0"/>
          <w:numId w:val="4"/>
        </w:numPr>
        <w:bidi w:val="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Obedience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Promotes, and encourages the fruit of obedience (V.36)</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What about this story connects to Elijah and Elisha? *Read 2 Kings*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6-7 The Jordan River with John 3:22-24</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9 Before Elijah is taken and the mantle is passed, Elisha comes to Elijah to ask him to do something for him as Jesus asked John the Baptist to baptize him with John 3:26</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9 Spiritual enablement and a transfer of the spiritual torch (spiritual baptism of sorts) with John 3:34</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9 An increasing when another decreases and fades into the background with John 3:30</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13 Something that had descended from Heaven or at least given from Heaven (this cloak represents the double portion of Elijah</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spirit) with John 3:27</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19-22 Healing of water source for Jericho while Jesus is about to go into Samaria to meet a woman and have a conversation about the well while offering true living water</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25 Much of Elisha</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ministry will be in Samaria or Damascus where the capital of the northern Kingdom of Israel which is why he heads there </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Elijah and Elisha travel the opposite journey of Israel into the promised land</w:t>
      </w:r>
    </w:p>
    <w:p>
      <w:pPr>
        <w:pStyle w:val="Body"/>
      </w:pPr>
      <w:r>
        <w:rPr>
          <w:rFonts w:ascii="Arial Unicode MS" w:cs="Arial Unicode MS" w:hAnsi="Arial Unicode MS" w:eastAsia="Arial Unicode MS"/>
          <w:b w:val="0"/>
          <w:bCs w:val="0"/>
          <w:i w:val="0"/>
          <w:iCs w:val="0"/>
        </w:rPr>
        <w:br w:type="page"/>
      </w:r>
    </w:p>
    <w:p>
      <w:pPr>
        <w:pStyle w:val="Body"/>
      </w:pPr>
      <w:r>
        <w:rPr>
          <w:b w:val="1"/>
          <w:bCs w:val="1"/>
          <w:sz w:val="32"/>
          <w:szCs w:val="32"/>
          <w:rtl w:val="0"/>
          <w:lang w:val="en-US"/>
        </w:rPr>
        <w:t>SMALL GROUP &amp; PERSONAL STUDY</w:t>
      </w:r>
    </w:p>
    <w:p>
      <w:pPr>
        <w:pStyle w:val="Body"/>
      </w:pPr>
      <w:r>
        <w:rPr>
          <w:b w:val="1"/>
          <w:bCs w:val="1"/>
          <w:sz w:val="26"/>
          <w:szCs w:val="26"/>
          <w:rtl w:val="0"/>
          <w:lang w:val="de-DE"/>
        </w:rPr>
        <w:t>JOHN 3:22-36 - CHRIST MUST INCREASE</w:t>
      </w:r>
    </w:p>
    <w:p>
      <w:pPr>
        <w:pStyle w:val="Body"/>
      </w:pPr>
    </w:p>
    <w:p>
      <w:pPr>
        <w:pStyle w:val="Body"/>
      </w:pPr>
      <w:r>
        <w:rPr>
          <w:b w:val="1"/>
          <w:bCs w:val="1"/>
          <w:rtl w:val="0"/>
          <w:lang w:val="en-US"/>
        </w:rPr>
        <w:t>SMALL GROUP DISCUSSION QUESTIONS</w:t>
      </w:r>
    </w:p>
    <w:p>
      <w:pPr>
        <w:pStyle w:val="Body"/>
      </w:pPr>
      <w:r>
        <w:rPr>
          <w:rtl w:val="0"/>
          <w:lang w:val="en-US"/>
        </w:rPr>
        <w:t>1. How does faithfulness in an assigned role shape the main message of this passage? (John 3:22-28)</w:t>
      </w:r>
    </w:p>
    <w:p>
      <w:pPr>
        <w:pStyle w:val="Body"/>
      </w:pPr>
      <w:r>
        <w:rPr>
          <w:rtl w:val="0"/>
          <w:lang w:val="en-US"/>
        </w:rPr>
        <w:t>2. Why is joy in Jesus being exalted important for understanding what Jesus is revealing? (John 3:29)</w:t>
      </w:r>
    </w:p>
    <w:p>
      <w:pPr>
        <w:pStyle w:val="Body"/>
      </w:pPr>
      <w:r>
        <w:rPr>
          <w:rtl w:val="0"/>
          <w:lang w:val="en-US"/>
        </w:rPr>
        <w:t>3. What does humility as Christ increases teach us about faith, discipleship, or the character of God? (John 3:30)</w:t>
      </w:r>
    </w:p>
    <w:p>
      <w:pPr>
        <w:pStyle w:val="Body"/>
      </w:pPr>
      <w:r>
        <w:rPr>
          <w:rtl w:val="0"/>
          <w:lang w:val="en-US"/>
        </w:rPr>
        <w:t>4. How does Spirit-centered Christ-centered ministry connect this passage to the larger story of Scripture? (John 3:31-35)</w:t>
      </w:r>
    </w:p>
    <w:p>
      <w:pPr>
        <w:pStyle w:val="Body"/>
      </w:pPr>
      <w:r>
        <w:rPr>
          <w:rtl w:val="0"/>
          <w:lang w:val="en-US"/>
        </w:rPr>
        <w:t>5. What would it look like for a group of believers to live out belief and obedience to the Son together? (John 3:36)</w:t>
      </w:r>
    </w:p>
    <w:p>
      <w:pPr>
        <w:pStyle w:val="Body"/>
      </w:pPr>
    </w:p>
    <w:p>
      <w:pPr>
        <w:pStyle w:val="Body"/>
      </w:pPr>
      <w:r>
        <w:rPr>
          <w:b w:val="1"/>
          <w:bCs w:val="1"/>
          <w:rtl w:val="0"/>
          <w:lang w:val="en-US"/>
        </w:rPr>
        <w:t>PERSONAL REFLECTION QUESTIONS</w:t>
      </w:r>
    </w:p>
    <w:p>
      <w:pPr>
        <w:pStyle w:val="Body"/>
      </w:pPr>
      <w:r>
        <w:rPr>
          <w:rtl w:val="0"/>
          <w:lang w:val="en-US"/>
        </w:rPr>
        <w:t>1. Where do I most need to respond personally to faithfulness in an assigned role?</w:t>
      </w:r>
    </w:p>
    <w:p>
      <w:pPr>
        <w:pStyle w:val="Body"/>
      </w:pPr>
      <w:r>
        <w:rPr>
          <w:rtl w:val="0"/>
          <w:lang w:val="en-US"/>
        </w:rPr>
        <w:t>2. What assumption, fear, desire, or habit could keep me from embracing joy in Jesus being exalted?</w:t>
      </w:r>
    </w:p>
    <w:p>
      <w:pPr>
        <w:pStyle w:val="Body"/>
      </w:pPr>
      <w:r>
        <w:rPr>
          <w:rtl w:val="0"/>
          <w:lang w:val="en-US"/>
        </w:rPr>
        <w:t>3. How clearly is humility as Christ increases visible in my own life right now?</w:t>
      </w:r>
    </w:p>
    <w:p>
      <w:pPr>
        <w:pStyle w:val="Body"/>
      </w:pPr>
      <w:r>
        <w:rPr>
          <w:rtl w:val="0"/>
          <w:lang w:val="en-US"/>
        </w:rPr>
        <w:t>4. What would change this week if I took Spirit-centered Christ-centered ministry more seriously?</w:t>
      </w:r>
    </w:p>
    <w:p>
      <w:pPr>
        <w:pStyle w:val="Body"/>
      </w:pPr>
      <w:r>
        <w:rPr>
          <w:rtl w:val="0"/>
          <w:lang w:val="en-US"/>
        </w:rPr>
        <w:t>5. What specific step can I take to grow in belief and obedience to the Son?</w:t>
      </w:r>
    </w:p>
    <w:p>
      <w:pPr>
        <w:pStyle w:val="Body"/>
      </w:pPr>
    </w:p>
    <w:p>
      <w:pPr>
        <w:pStyle w:val="Body"/>
      </w:pPr>
      <w:r>
        <w:rPr>
          <w:b w:val="1"/>
          <w:bCs w:val="1"/>
          <w:rtl w:val="0"/>
          <w:lang w:val="en-US"/>
        </w:rPr>
        <w:t>APPLICATION POINTS</w:t>
      </w:r>
    </w:p>
    <w:p>
      <w:pPr>
        <w:pStyle w:val="Body"/>
      </w:pPr>
      <w:r>
        <w:rPr>
          <w:b w:val="1"/>
          <w:bCs w:val="1"/>
          <w:rtl w:val="0"/>
          <w:lang w:val="en-US"/>
        </w:rPr>
        <w:t xml:space="preserve">1. Build your life around faithfulness in an assigned role. </w:t>
      </w:r>
      <w:r>
        <w:rPr>
          <w:rtl w:val="0"/>
          <w:lang w:val="de-DE"/>
        </w:rPr>
        <w:t>John 3:22-28</w:t>
      </w:r>
    </w:p>
    <w:p>
      <w:pPr>
        <w:pStyle w:val="Body"/>
      </w:pPr>
      <w:r>
        <w:rPr>
          <w:b w:val="1"/>
          <w:bCs w:val="1"/>
          <w:rtl w:val="0"/>
          <w:lang w:val="en-US"/>
        </w:rPr>
        <w:t xml:space="preserve">2. Practice joy in Jesus being exalted. </w:t>
      </w:r>
      <w:r>
        <w:rPr>
          <w:rtl w:val="0"/>
          <w:lang w:val="de-DE"/>
        </w:rPr>
        <w:t>John 3:29</w:t>
      </w:r>
    </w:p>
    <w:p>
      <w:pPr>
        <w:pStyle w:val="Body"/>
      </w:pPr>
      <w:r>
        <w:rPr>
          <w:b w:val="1"/>
          <w:bCs w:val="1"/>
          <w:rtl w:val="0"/>
          <w:lang w:val="en-US"/>
        </w:rPr>
        <w:t xml:space="preserve">3. Respond faithfully to humility as Christ increases. </w:t>
      </w:r>
      <w:r>
        <w:rPr>
          <w:rtl w:val="0"/>
          <w:lang w:val="de-DE"/>
        </w:rPr>
        <w:t>John 3:30</w:t>
      </w:r>
    </w:p>
    <w:p>
      <w:pPr>
        <w:pStyle w:val="Body"/>
      </w:pPr>
      <w:r>
        <w:rPr>
          <w:b w:val="1"/>
          <w:bCs w:val="1"/>
          <w:rtl w:val="0"/>
          <w:lang w:val="en-US"/>
        </w:rPr>
        <w:t xml:space="preserve">4. Keep returning to Spirit-centered Christ-centered ministry. </w:t>
      </w:r>
      <w:r>
        <w:rPr>
          <w:rtl w:val="0"/>
          <w:lang w:val="de-DE"/>
        </w:rPr>
        <w:t>John 3:31-35</w:t>
      </w:r>
    </w:p>
    <w:p>
      <w:pPr>
        <w:pStyle w:val="Body"/>
      </w:pPr>
      <w:r>
        <w:rPr>
          <w:b w:val="1"/>
          <w:bCs w:val="1"/>
          <w:rtl w:val="0"/>
          <w:lang w:val="en-US"/>
        </w:rPr>
        <w:t xml:space="preserve">5. Let your choices reflect belief and obedience to the Son. </w:t>
      </w:r>
      <w:r>
        <w:rPr>
          <w:rtl w:val="0"/>
          <w:lang w:val="de-DE"/>
        </w:rPr>
        <w:t>John 3:36</w:t>
      </w:r>
    </w:p>
    <w:p>
      <w:pPr>
        <w:pStyle w:val="Body"/>
      </w:pPr>
    </w:p>
    <w:p>
      <w:pPr>
        <w:pStyle w:val="Body"/>
      </w:pPr>
      <w:r>
        <w:rPr>
          <w:b w:val="1"/>
          <w:bCs w:val="1"/>
          <w:rtl w:val="0"/>
          <w:lang w:val="de-DE"/>
        </w:rPr>
        <w:t>CROSS-REFERENCE PASSAGES</w:t>
      </w:r>
    </w:p>
    <w:p>
      <w:pPr>
        <w:pStyle w:val="Body"/>
      </w:pPr>
      <w:r>
        <w:rPr>
          <w:b w:val="1"/>
          <w:bCs w:val="1"/>
          <w:rtl w:val="0"/>
        </w:rPr>
        <w:t xml:space="preserve">1. John 3:29 - </w:t>
      </w:r>
      <w:r>
        <w:rPr>
          <w:rtl w:val="0"/>
          <w:lang w:val="en-US"/>
        </w:rPr>
        <w:t>This passage reinforces the central biblical image or argument and is useful for deeper group study.</w:t>
      </w:r>
    </w:p>
    <w:p>
      <w:pPr>
        <w:pStyle w:val="Body"/>
      </w:pPr>
      <w:r>
        <w:rPr>
          <w:b w:val="1"/>
          <w:bCs w:val="1"/>
          <w:rtl w:val="0"/>
          <w:lang w:val="en-US"/>
        </w:rPr>
        <w:t xml:space="preserve">2. John 3:30 - </w:t>
      </w:r>
      <w:r>
        <w:rPr>
          <w:rtl w:val="0"/>
          <w:lang w:val="en-US"/>
        </w:rPr>
        <w:t>This passage develops the same theme from another angle and is useful for deeper group study.</w:t>
      </w:r>
    </w:p>
    <w:p>
      <w:pPr>
        <w:pStyle w:val="Body"/>
      </w:pPr>
      <w:r>
        <w:rPr>
          <w:b w:val="1"/>
          <w:bCs w:val="1"/>
          <w:rtl w:val="0"/>
        </w:rPr>
        <w:t xml:space="preserve">3. John 3:31-35 - </w:t>
      </w:r>
      <w:r>
        <w:rPr>
          <w:rtl w:val="0"/>
          <w:lang w:val="en-US"/>
        </w:rPr>
        <w:t>This passage connects the passage to the wider biblical storyline and is useful for deeper group study.</w:t>
      </w:r>
    </w:p>
    <w:p>
      <w:pPr>
        <w:pStyle w:val="Body"/>
      </w:pPr>
      <w:r>
        <w:rPr>
          <w:b w:val="1"/>
          <w:bCs w:val="1"/>
          <w:rtl w:val="0"/>
        </w:rPr>
        <w:t xml:space="preserve">4. John 3:36 - </w:t>
      </w:r>
      <w:r>
        <w:rPr>
          <w:rtl w:val="0"/>
          <w:lang w:val="en-US"/>
        </w:rPr>
        <w:t>This passage helps translate the theme into faith and discipleship and is useful for deeper group study.</w:t>
      </w:r>
    </w:p>
    <w:p>
      <w:pPr>
        <w:pStyle w:val="Body"/>
      </w:pPr>
      <w:r>
        <w:rPr>
          <w:b w:val="1"/>
          <w:bCs w:val="1"/>
          <w:rtl w:val="0"/>
        </w:rPr>
        <w:t xml:space="preserve">5. John 3:22-28 - </w:t>
      </w:r>
      <w:r>
        <w:rPr>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numbering" w:styleId="Numbered">
    <w:name w:val="Numb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