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John 6:22-40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*Read John 6:22-40*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Intro:</w:t>
      </w:r>
      <w:r>
        <w:rPr>
          <w:rFonts w:ascii="Avenir Next Regular" w:hAnsi="Avenir Next Regular"/>
          <w:sz w:val="22"/>
          <w:szCs w:val="22"/>
          <w:rtl w:val="0"/>
          <w:lang w:val="en-US"/>
        </w:rPr>
        <w:t xml:space="preserve"> John 6 is difficult to understand. And its hard to teach.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But, this rich passage of Scripture answers all kinds of questions we wrestle with.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What does it mean that God is sovereign?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How much freewill do we have?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How do I live a life that matters when its all said and done?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What happens to me when I die?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What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will for my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this passage there are several points of contrast being made: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(useless labor) vs.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(meaningful, lasting labor)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Food that perishes (manna) vs. Food that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perish (Jesus)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Manna from Heaven (Moses) vs. the true bread from Heaven (Jesus)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kind of life given by manna (temporary) vs. the kind of life given by Jesus (eternal)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b w:val="1"/>
          <w:bCs w:val="1"/>
          <w:sz w:val="22"/>
          <w:szCs w:val="22"/>
          <w:u w:val="single" w:color="000000"/>
          <w:rtl w:val="0"/>
          <w:lang w:val="en-US"/>
        </w:rPr>
        <w:t>Throughout John 6, These Terms Are Used Interchangeably (Mean the same thing):</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Work/Labor of God</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Believe in the Son</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Come to Jesus</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Look on the Son</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Eat His flesh and drink His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7"/>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Pursuit: They Seek Jesus (Verse 22-25)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place is identified by the event, and the event is referred to as the good that came from Jesus giving thanks. Thanksgiving is what produced/caused the multiplication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7"/>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Invitation: They</w:t>
      </w:r>
      <w:r>
        <w:rPr>
          <w:rFonts w:ascii="Avenir Next Regular" w:hAnsi="Avenir Next Regular" w:hint="default"/>
          <w:b w:val="1"/>
          <w:b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outline w:val="0"/>
          <w:color w:val="ff2600"/>
          <w:sz w:val="22"/>
          <w:szCs w:val="22"/>
          <w:u w:color="ff2600"/>
          <w:rtl w:val="0"/>
          <w:lang w:val="en-US"/>
          <w14:textFill>
            <w14:solidFill>
              <w14:srgbClr w14:val="FF2600"/>
            </w14:solidFill>
          </w14:textFill>
        </w:rPr>
        <w:t>re Invited By Jesus (Verse 26-29)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Don</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t work for the food that perishes</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Its not about what they saw (revelation) but for them, its about what they got (benefit).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physical provision is their focus, not what the food was pointing them to </w:t>
      </w:r>
      <w:r>
        <w:rPr>
          <w:rFonts w:ascii="Avenir Next Regular" w:hAnsi="Avenir Next Regular" w:hint="default"/>
          <w:sz w:val="22"/>
          <w:szCs w:val="22"/>
          <w:rtl w:val="0"/>
          <w:lang w:val="en-US"/>
        </w:rPr>
        <w:t>—</w:t>
      </w:r>
      <w:r>
        <w:rPr>
          <w:rFonts w:ascii="Avenir Next Regular" w:hAnsi="Avenir Next Regular"/>
          <w:sz w:val="22"/>
          <w:szCs w:val="22"/>
          <w:rtl w:val="0"/>
          <w:lang w:val="en-US"/>
        </w:rPr>
        <w:t>&gt;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You do what is consistent with your beliefs. You exert yourself in the direction of what you are convinced will be the most rewarding and advantageous for you.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What you believe can do the most for you, will be what you work for and pursue in life. It will be what you dedicate time, energy, and </w:t>
      </w:r>
      <w:r>
        <w:rPr>
          <w:rFonts w:ascii="Avenir Next Regular" w:hAnsi="Avenir Next Regular"/>
          <w:sz w:val="22"/>
          <w:szCs w:val="22"/>
          <w:rtl w:val="0"/>
          <w:lang w:val="it-IT"/>
        </w:rPr>
        <w:t xml:space="preserve">sacrifice </w:t>
      </w:r>
      <w:r>
        <w:rPr>
          <w:rFonts w:ascii="Avenir Next Regular" w:hAnsi="Avenir Next Regular"/>
          <w:sz w:val="22"/>
          <w:szCs w:val="22"/>
          <w:rtl w:val="0"/>
          <w:lang w:val="en-US"/>
        </w:rPr>
        <w:t>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the Exodus wanderings, after they cross through the Red Sea, the people of Israel seem to constantly be seeking one thing primarily: physical nourishment and hydration.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primary concern and focus in the wilderness is food and water, nothing else really.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The Son of Man will give to you</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single"/>
        </w:rPr>
      </w:pPr>
      <w:r>
        <w:rPr>
          <w:rFonts w:ascii="Avenir Next Regular" w:hAnsi="Avenir Next Regular"/>
          <w:sz w:val="22"/>
          <w:szCs w:val="22"/>
          <w:u w:val="single"/>
          <w:rtl w:val="0"/>
          <w:lang w:val="en-US"/>
        </w:rPr>
        <w:t>In John</w:t>
      </w:r>
      <w:r>
        <w:rPr>
          <w:rFonts w:ascii="Avenir Next Regular" w:hAnsi="Avenir Next Regular" w:hint="default"/>
          <w:sz w:val="22"/>
          <w:szCs w:val="22"/>
          <w:u w:val="single"/>
          <w:rtl w:val="0"/>
          <w:lang w:val="en-US"/>
        </w:rPr>
        <w:t>’</w:t>
      </w:r>
      <w:r>
        <w:rPr>
          <w:rFonts w:ascii="Avenir Next Regular" w:hAnsi="Avenir Next Regular"/>
          <w:sz w:val="22"/>
          <w:szCs w:val="22"/>
          <w:u w:val="single"/>
          <w:rtl w:val="0"/>
          <w:lang w:val="en-US"/>
        </w:rPr>
        <w:t>s gospel, Jesus uses four specific titles for Himself when speaking in 3rd person: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Son (15 times)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Son of Man (13)</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Son of God (4)</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One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incredibly significant, because </w:t>
      </w:r>
      <w:r>
        <w:rPr>
          <w:rFonts w:ascii="Avenir Next Regular" w:hAnsi="Avenir Next Regular" w:hint="default"/>
          <w:sz w:val="22"/>
          <w:szCs w:val="22"/>
          <w:rtl w:val="0"/>
          <w:lang w:val="en-US"/>
        </w:rPr>
        <w:t>“</w:t>
      </w:r>
      <w:r>
        <w:rPr>
          <w:rFonts w:ascii="Avenir Next Regular" w:hAnsi="Avenir Next Regular"/>
          <w:sz w:val="22"/>
          <w:szCs w:val="22"/>
          <w:rtl w:val="0"/>
          <w:lang w:val="en-US"/>
        </w:rPr>
        <w:t>Son of man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primarily links us back to Daniel</w:t>
      </w:r>
      <w:r>
        <w:rPr>
          <w:rFonts w:ascii="Avenir Next Regular" w:hAnsi="Avenir Next Regular" w:hint="default"/>
          <w:sz w:val="22"/>
          <w:szCs w:val="22"/>
          <w:rtl w:val="0"/>
          <w:lang w:val="en-US"/>
        </w:rPr>
        <w:t>’</w:t>
      </w:r>
      <w:r>
        <w:rPr>
          <w:rFonts w:ascii="Avenir Next Regular" w:hAnsi="Avenir Next Regular"/>
          <w:sz w:val="22"/>
          <w:szCs w:val="22"/>
          <w:rtl w:val="0"/>
          <w:lang w:val="en-US"/>
        </w:rPr>
        <w:t>s vision of the Son of Man approaching the ancient of days (glory, authority, power, dominion)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Of the 13 </w:t>
      </w:r>
      <w:r>
        <w:rPr>
          <w:rFonts w:ascii="Avenir Next Regular" w:hAnsi="Avenir Next Regular" w:hint="default"/>
          <w:sz w:val="22"/>
          <w:szCs w:val="22"/>
          <w:rtl w:val="0"/>
          <w:lang w:val="en-US"/>
        </w:rPr>
        <w:t>“</w:t>
      </w:r>
      <w:r>
        <w:rPr>
          <w:rFonts w:ascii="Avenir Next Regular" w:hAnsi="Avenir Next Regular"/>
          <w:sz w:val="22"/>
          <w:szCs w:val="22"/>
          <w:rtl w:val="0"/>
          <w:lang w:val="en-US"/>
        </w:rPr>
        <w:t>son of man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occurrences, 10 of them refer to ascending, exaltation, being glorified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other 3 occurrences refer to having authority to judge and give life. Thats important for this section in John, because its emphasizing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ascending, glory, exaltation and authority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Another way of explaining this idea is seen in </w:t>
      </w:r>
      <w:r>
        <w:rPr>
          <w:rFonts w:ascii="Avenir Next Regular" w:hAnsi="Avenir Next Regular"/>
          <w:i w:val="1"/>
          <w:iCs w:val="1"/>
          <w:outline w:val="0"/>
          <w:color w:val="ff40ff"/>
          <w:sz w:val="22"/>
          <w:szCs w:val="22"/>
          <w:u w:color="ff40ff"/>
          <w:rtl w:val="0"/>
          <w:lang w:val="en-US"/>
          <w14:textFill>
            <w14:solidFill>
              <w14:srgbClr w14:val="FF40FF"/>
            </w14:solidFill>
          </w14:textFill>
        </w:rPr>
        <w:t>Hebrews 4:9-11 and Matthew 11:28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an invitation to come and be a part of new creation and the work God is doing like Adam and Eve were brought into God</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rest and His finished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8"/>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Test: They Doubt/Test Jesus (Verse 30-31)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What sign do you do</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Do they need a visible sign in order to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2:18 </w:t>
      </w:r>
      <w:r>
        <w:rPr>
          <w:rFonts w:ascii="Avenir Next Regular" w:hAnsi="Avenir Next Regular"/>
          <w:sz w:val="22"/>
          <w:szCs w:val="22"/>
          <w:rtl w:val="0"/>
          <w:lang w:val="en-US"/>
        </w:rPr>
        <w:t>- He gave them the sign of His resurrection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6:2, 14, 26</w:t>
      </w:r>
      <w:r>
        <w:rPr>
          <w:rFonts w:ascii="Avenir Next Regular" w:hAnsi="Avenir Next Regular"/>
          <w:sz w:val="22"/>
          <w:szCs w:val="22"/>
          <w:rtl w:val="0"/>
          <w:lang w:val="en-US"/>
        </w:rPr>
        <w:t xml:space="preserve"> -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given them many signs to believe in this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12:37</w:t>
      </w:r>
      <w:r>
        <w:rPr>
          <w:rFonts w:ascii="Avenir Next Regular" w:hAnsi="Avenir Next Regular"/>
          <w:sz w:val="22"/>
          <w:szCs w:val="22"/>
          <w:rtl w:val="0"/>
          <w:lang w:val="en-US"/>
        </w:rPr>
        <w:t xml:space="preserve"> - He will give more signs and it</w:t>
      </w:r>
      <w:r>
        <w:rPr>
          <w:rFonts w:ascii="Avenir Next Regular" w:hAnsi="Avenir Next Regular" w:hint="default"/>
          <w:sz w:val="22"/>
          <w:szCs w:val="22"/>
          <w:rtl w:val="0"/>
          <w:lang w:val="en-US"/>
        </w:rPr>
        <w:t>’</w:t>
      </w:r>
      <w:r>
        <w:rPr>
          <w:rFonts w:ascii="Avenir Next Regular" w:hAnsi="Avenir Next Regular"/>
          <w:sz w:val="22"/>
          <w:szCs w:val="22"/>
          <w:rtl w:val="0"/>
          <w:lang w:val="en-US"/>
        </w:rPr>
        <w:t>ll never be enough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Our fathers at the manna</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enough for them to believe. They still doubted and it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sufficient for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7"/>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Correction: They</w:t>
      </w:r>
      <w:r>
        <w:rPr>
          <w:rFonts w:ascii="Avenir Next Regular" w:hAnsi="Avenir Next Regular" w:hint="default"/>
          <w:b w:val="1"/>
          <w:b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outline w:val="0"/>
          <w:color w:val="ff2600"/>
          <w:sz w:val="22"/>
          <w:szCs w:val="22"/>
          <w:u w:color="ff2600"/>
          <w:rtl w:val="0"/>
          <w:lang w:val="en-US"/>
          <w14:textFill>
            <w14:solidFill>
              <w14:srgbClr w14:val="FF2600"/>
            </w14:solidFill>
          </w14:textFill>
        </w:rPr>
        <w:t>re Corrected By Jesus (Verse 32-33)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Himself is the KEY sign from God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looking for. He is the true manna from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7"/>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Request: They Ask Jesus (Verse 34)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This is the same sequence of events as in </w:t>
      </w:r>
      <w:r>
        <w:rPr>
          <w:rFonts w:ascii="Avenir Next Regular" w:hAnsi="Avenir Next Regular"/>
          <w:i w:val="1"/>
          <w:iCs w:val="1"/>
          <w:outline w:val="0"/>
          <w:color w:val="ff40ff"/>
          <w:sz w:val="22"/>
          <w:szCs w:val="22"/>
          <w:u w:color="ff40ff"/>
          <w:rtl w:val="0"/>
          <w:lang w:val="en-US"/>
          <w14:textFill>
            <w14:solidFill>
              <w14:srgbClr w14:val="FF40FF"/>
            </w14:solidFill>
          </w14:textFill>
        </w:rPr>
        <w:t>John 4:15, 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7"/>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The Truth: They</w:t>
      </w:r>
      <w:r>
        <w:rPr>
          <w:rFonts w:ascii="Avenir Next Regular" w:hAnsi="Avenir Next Regular" w:hint="default"/>
          <w:b w:val="1"/>
          <w:b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outline w:val="0"/>
          <w:color w:val="ff2600"/>
          <w:sz w:val="22"/>
          <w:szCs w:val="22"/>
          <w:u w:color="ff2600"/>
          <w:rtl w:val="0"/>
          <w:lang w:val="en-US"/>
          <w14:textFill>
            <w14:solidFill>
              <w14:srgbClr w14:val="FF2600"/>
            </w14:solidFill>
          </w14:textFill>
        </w:rPr>
        <w:t>re Exposed By Jesus (Verse 35-40)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whoever comes to me</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To get manna, they had to believe it was there and it would be enough for them or it wasn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worth their time and energy. Jesus is the manna. To come to Him, is to believe the same about Him but for your soul.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has made His life available in His Son but we still need to go out and get it (come to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Coming to Jesus is like coming to a feast the Father has prepared. Unlike the manna, we don</w:t>
      </w:r>
      <w:r>
        <w:rPr>
          <w:rFonts w:ascii="Arial Unicode MS" w:hAnsi="Arial Unicode MS" w:hint="default"/>
          <w:sz w:val="22"/>
          <w:szCs w:val="22"/>
          <w:rtl w:val="0"/>
          <w:lang w:val="en-US"/>
        </w:rPr>
        <w:t>’</w:t>
      </w:r>
      <w:r>
        <w:rPr>
          <w:rFonts w:ascii="Avenir Next Regular" w:hAnsi="Avenir Next Regular"/>
          <w:sz w:val="22"/>
          <w:szCs w:val="22"/>
          <w:rtl w:val="0"/>
          <w:lang w:val="en-US"/>
        </w:rPr>
        <w:t>t have to prepare this spiritual food, it</w:t>
      </w:r>
      <w:r>
        <w:rPr>
          <w:rFonts w:ascii="Arial Unicode MS" w:hAnsi="Arial Unicode MS" w:hint="default"/>
          <w:sz w:val="22"/>
          <w:szCs w:val="22"/>
          <w:rtl w:val="0"/>
          <w:lang w:val="en-US"/>
        </w:rPr>
        <w:t>’</w:t>
      </w:r>
      <w:r>
        <w:rPr>
          <w:rFonts w:ascii="Avenir Next Regular" w:hAnsi="Avenir Next Regular"/>
          <w:sz w:val="22"/>
          <w:szCs w:val="22"/>
          <w:rtl w:val="0"/>
          <w:lang w:val="en-US"/>
        </w:rPr>
        <w:t>s been prepared by The Father as if to be a spiritual sacrifice unto God that we are invited to come and share in like the Levites would share in the sacrifices brought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shall not hunger</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would starve if they didn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eat what God provided. Same with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shall never thirst</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the analogy of food can be water too and we see this same thing in 4:14-15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you</w:t>
      </w:r>
      <w:r>
        <w:rPr>
          <w:rFonts w:ascii="Arial Unicode MS" w:hAnsi="Arial Unicode MS" w:hint="default"/>
          <w:outline w:val="0"/>
          <w:color w:val="ff40ff"/>
          <w:sz w:val="22"/>
          <w:szCs w:val="22"/>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ve seen me and yet</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doesn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say </w:t>
      </w:r>
      <w:r>
        <w:rPr>
          <w:rFonts w:ascii="Arial Unicode MS" w:hAnsi="Arial Unicode MS" w:hint="default"/>
          <w:sz w:val="22"/>
          <w:szCs w:val="22"/>
          <w:rtl w:val="1"/>
          <w:lang w:val="ar-SA" w:bidi="ar-SA"/>
        </w:rPr>
        <w:t>“</w:t>
      </w:r>
      <w:r>
        <w:rPr>
          <w:rFonts w:ascii="Avenir Next Regular" w:hAnsi="Avenir Next Regular"/>
          <w:sz w:val="22"/>
          <w:szCs w:val="22"/>
          <w:rtl w:val="0"/>
          <w:lang w:val="en-US"/>
        </w:rPr>
        <w:t>you</w:t>
      </w:r>
      <w:r>
        <w:rPr>
          <w:rFonts w:ascii="Arial Unicode MS" w:hAnsi="Arial Unicode MS" w:hint="default"/>
          <w:sz w:val="22"/>
          <w:szCs w:val="22"/>
          <w:rtl w:val="0"/>
          <w:lang w:val="en-US"/>
        </w:rPr>
        <w:t>’</w:t>
      </w:r>
      <w:r>
        <w:rPr>
          <w:rFonts w:ascii="Avenir Next Regular" w:hAnsi="Avenir Next Regular"/>
          <w:sz w:val="22"/>
          <w:szCs w:val="22"/>
          <w:rtl w:val="0"/>
          <w:lang w:val="en-US"/>
        </w:rPr>
        <w:t>ve seen my signs.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So, He</w:t>
      </w:r>
      <w:r>
        <w:rPr>
          <w:rFonts w:ascii="Arial Unicode MS" w:hAnsi="Arial Unicode MS" w:hint="default"/>
          <w:sz w:val="22"/>
          <w:szCs w:val="22"/>
          <w:rtl w:val="0"/>
          <w:lang w:val="en-US"/>
        </w:rPr>
        <w:t>’</w:t>
      </w:r>
      <w:r>
        <w:rPr>
          <w:rFonts w:ascii="Avenir Next Regular" w:hAnsi="Avenir Next Regular"/>
          <w:sz w:val="22"/>
          <w:szCs w:val="22"/>
          <w:rtl w:val="0"/>
          <w:lang w:val="en-US"/>
        </w:rPr>
        <w:t>s making Himself the sign of Heaven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father gives will come to me</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Father guarantees that those whom He gives to the Son WILL come to Jesus and that they WILL never be cast out (like Satan from Heaven or Adam and Eve from Eden)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This is what we see in </w:t>
      </w:r>
      <w:r>
        <w:rPr>
          <w:rFonts w:ascii="Avenir Next Regular" w:hAnsi="Avenir Next Regular"/>
          <w:i w:val="1"/>
          <w:iCs w:val="1"/>
          <w:outline w:val="0"/>
          <w:color w:val="ff40ff"/>
          <w:sz w:val="22"/>
          <w:szCs w:val="22"/>
          <w:u w:color="ff40ff"/>
          <w:rtl w:val="0"/>
          <w:lang w:val="it-IT"/>
          <w14:textFill>
            <w14:solidFill>
              <w14:srgbClr w14:val="FF40FF"/>
            </w14:solidFill>
          </w14:textFill>
        </w:rPr>
        <w:t>Romans 8:29-30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Who does the Father give to Jesus? Who is it that will come to Jesus?</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3:20-21 they do what is true</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4:23 they worship in spirit and truth</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5:38 those who have His word abiding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5:40 those who don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refuse to come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5:46-47 those who believe Moses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6:45 those who are taught by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like Cornelius in Acts 10:1-4. God could</w:t>
      </w:r>
      <w:r>
        <w:rPr>
          <w:rFonts w:ascii="Arial Unicode MS" w:hAnsi="Arial Unicode MS" w:hint="default"/>
          <w:sz w:val="22"/>
          <w:szCs w:val="22"/>
          <w:rtl w:val="0"/>
          <w:lang w:val="en-US"/>
        </w:rPr>
        <w:t>’</w:t>
      </w:r>
      <w:r>
        <w:rPr>
          <w:rFonts w:ascii="Avenir Next Regular" w:hAnsi="Avenir Next Regular"/>
          <w:sz w:val="22"/>
          <w:szCs w:val="22"/>
          <w:rtl w:val="0"/>
          <w:lang w:val="en-US"/>
        </w:rPr>
        <w:t>ve picked any Gentile. Why did God send the good news of Jesus to Cornelius? Verse 1-4 tells us, what kind of man he was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What does it mean that the Father gives people to the Son?</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3:35 given all things to The Son</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5:22-24 judgment/authority to give life</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5:26-27 decision to grant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de-DE"/>
          <w14:textFill>
            <w14:solidFill>
              <w14:srgbClr w14:val="FF40FF"/>
            </w14:solidFill>
          </w14:textFill>
        </w:rPr>
        <w:t xml:space="preserve">Verse 38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not to do my own will</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Jesus demonstrates what it looks like to do the work of God by partnering with God in the earth. It looks like the garden of Gethsemane. Doing Gods will not His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de-DE"/>
          <w14:textFill>
            <w14:solidFill>
              <w14:srgbClr w14:val="FF40FF"/>
            </w14:solidFill>
          </w14:textFill>
        </w:rPr>
        <w:t xml:space="preserve">Verse 39 </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this is the will of my father</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Notice how the work of the Father, involves responsibility for all parties: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Job: Send His 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Job: Atonement, Resurrection, Raising us Up</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Our Job: Believe in the Son, look on Him, trust in Him, come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de-DE"/>
          <w14:textFill>
            <w14:solidFill>
              <w14:srgbClr w14:val="FF40FF"/>
            </w14:solidFill>
          </w14:textFill>
        </w:rPr>
        <w:t xml:space="preserve">Verse 39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raise it up</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Jesus has already spoken of being lifted up in </w:t>
      </w:r>
      <w:r>
        <w:rPr>
          <w:rFonts w:ascii="Avenir Next Regular" w:hAnsi="Avenir Next Regular"/>
          <w:outline w:val="0"/>
          <w:color w:val="ff40ff"/>
          <w:sz w:val="22"/>
          <w:szCs w:val="22"/>
          <w:u w:color="ff40ff"/>
          <w:rtl w:val="0"/>
          <w:lang w:val="ru-RU"/>
          <w14:textFill>
            <w14:solidFill>
              <w14:srgbClr w14:val="FF40FF"/>
            </w14:solidFill>
          </w14:textFill>
        </w:rPr>
        <w:t>3:14</w:t>
      </w:r>
      <w:r>
        <w:rPr>
          <w:rFonts w:ascii="Avenir Next Regular" w:hAnsi="Avenir Next Regular"/>
          <w:sz w:val="22"/>
          <w:szCs w:val="22"/>
          <w:rtl w:val="0"/>
          <w:lang w:val="en-US"/>
        </w:rPr>
        <w:t>.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spoken of raising Himself up in </w:t>
      </w:r>
      <w:r>
        <w:rPr>
          <w:rFonts w:ascii="Avenir Next Regular" w:hAnsi="Avenir Next Regular"/>
          <w:outline w:val="0"/>
          <w:color w:val="ff40ff"/>
          <w:sz w:val="22"/>
          <w:szCs w:val="22"/>
          <w:u w:color="ff40ff"/>
          <w:rtl w:val="0"/>
          <w:lang w:val="en-US"/>
          <w14:textFill>
            <w14:solidFill>
              <w14:srgbClr w14:val="FF40FF"/>
            </w14:solidFill>
          </w14:textFill>
        </w:rPr>
        <w:t xml:space="preserve">2:19. </w:t>
      </w:r>
      <w:r>
        <w:rPr>
          <w:rFonts w:ascii="Avenir Next Regular" w:hAnsi="Avenir Next Regular"/>
          <w:sz w:val="22"/>
          <w:szCs w:val="22"/>
          <w:rtl w:val="0"/>
          <w:lang w:val="en-US"/>
        </w:rPr>
        <w:t>And He</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s spoken of raising the dead with Him in </w:t>
      </w:r>
      <w:r>
        <w:rPr>
          <w:rFonts w:ascii="Avenir Next Regular" w:hAnsi="Avenir Next Regular"/>
          <w:outline w:val="0"/>
          <w:color w:val="ff40ff"/>
          <w:sz w:val="22"/>
          <w:szCs w:val="22"/>
          <w:u w:color="ff40ff"/>
          <w:rtl w:val="0"/>
          <w:lang w:val="en-US"/>
          <w14:textFill>
            <w14:solidFill>
              <w14:srgbClr w14:val="FF40FF"/>
            </w14:solidFill>
          </w14:textFill>
        </w:rPr>
        <w:t>5:21.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 xml:space="preserve">Verse 40 </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Lose nothing of all that He</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s given</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What does it mean to lose nothing? Guaranteed resurrection. Guaranteed to not be cast out.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de-DE"/>
          <w14:textFill>
            <w14:solidFill>
              <w14:srgbClr w14:val="FF40FF"/>
            </w14:solidFill>
          </w14:textFill>
        </w:rPr>
        <w:t>John 6:12</w:t>
      </w:r>
      <w:r>
        <w:rPr>
          <w:rFonts w:ascii="Avenir Next Regular" w:hAnsi="Avenir Next Regular"/>
          <w:i w:val="1"/>
          <w:iCs w:val="1"/>
          <w:outline w:val="0"/>
          <w:color w:val="ff40ff"/>
          <w:sz w:val="22"/>
          <w:szCs w:val="22"/>
          <w:u w:color="ff40ff"/>
          <w:rtl w:val="0"/>
          <w:lang w:val="en-US"/>
          <w14:textFill>
            <w14:solidFill>
              <w14:srgbClr w14:val="FF40FF"/>
            </w14:solidFill>
          </w14:textFill>
        </w:rPr>
        <w:t>, 64, 70-71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17:12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John 18:9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verses tell us that FIRSTLY/PRIMARILY the original group Jesus had in mind were the Apostles whom the Father had given the Son. Secondarily, this is extended to all believers. But those first in Jesus</w:t>
      </w:r>
      <w:r>
        <w:rPr>
          <w:rFonts w:ascii="Arial Unicode MS" w:hAnsi="Arial Unicode MS" w:hint="default"/>
          <w:sz w:val="22"/>
          <w:szCs w:val="22"/>
          <w:rtl w:val="0"/>
          <w:lang w:val="en-US"/>
        </w:rPr>
        <w:t xml:space="preserve">’ </w:t>
      </w:r>
      <w:r>
        <w:rPr>
          <w:rFonts w:ascii="Avenir Next Regular" w:hAnsi="Avenir Next Regular"/>
          <w:sz w:val="22"/>
          <w:szCs w:val="22"/>
          <w:rtl w:val="0"/>
          <w:lang w:val="en-US"/>
        </w:rPr>
        <w:t xml:space="preserve">mind are the Apostles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de-DE"/>
          <w14:textFill>
            <w14:solidFill>
              <w14:srgbClr w14:val="FF40FF"/>
            </w14:solidFill>
          </w14:textFill>
        </w:rPr>
        <w:t xml:space="preserve">Verse 40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this is the will of my Father</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circles back to their question explaining the work of God being man doing his responsibility in partnership with God who has taken care of everything else.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you want to be raised up, believe in the Son. This is man partnering with God in His work in the world. This is the will/work of God, and its our own personal, conscious free will decision.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6:22-40 - THE TRUE BREAD AND WORK OF GOD</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laboring for food that endures shape the main message of this passage? (John 6:26-27)</w:t>
      </w:r>
    </w:p>
    <w:p>
      <w:pPr>
        <w:pStyle w:val="Body"/>
      </w:pPr>
      <w:r>
        <w:rPr>
          <w:rFonts w:cs="Arial Unicode MS" w:eastAsia="Arial Unicode MS"/>
          <w:rtl w:val="0"/>
          <w:lang w:val="en-US"/>
        </w:rPr>
        <w:t>2. Why is the work of God as believing important for understanding what Jesus is revealing? (John 6:28-29)</w:t>
      </w:r>
    </w:p>
    <w:p>
      <w:pPr>
        <w:pStyle w:val="Body"/>
      </w:pPr>
      <w:r>
        <w:rPr>
          <w:rFonts w:cs="Arial Unicode MS" w:eastAsia="Arial Unicode MS"/>
          <w:rtl w:val="0"/>
          <w:lang w:val="en-US"/>
        </w:rPr>
        <w:t>3. What does Jesus as true bread from heaven teach us about faith, discipleship, or the character of God? (John 6:32-35)</w:t>
      </w:r>
    </w:p>
    <w:p>
      <w:pPr>
        <w:pStyle w:val="Body"/>
      </w:pPr>
      <w:r>
        <w:rPr>
          <w:rFonts w:cs="Arial Unicode MS" w:eastAsia="Arial Unicode MS"/>
          <w:rtl w:val="0"/>
          <w:lang w:val="en-US"/>
        </w:rPr>
        <w:t>4. How does coming to Jesus connect this passage to the larger story of Scripture? (John 6:35-37)</w:t>
      </w:r>
    </w:p>
    <w:p>
      <w:pPr>
        <w:pStyle w:val="Body"/>
      </w:pPr>
      <w:r>
        <w:rPr>
          <w:rFonts w:cs="Arial Unicode MS" w:eastAsia="Arial Unicode MS"/>
          <w:rtl w:val="0"/>
          <w:lang w:val="en-US"/>
        </w:rPr>
        <w:t>5. What would it look like for a group of believers to live out resurrection as the Father's will together? (John 6:38-40)</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laboring for food that endures?</w:t>
      </w:r>
    </w:p>
    <w:p>
      <w:pPr>
        <w:pStyle w:val="Body"/>
      </w:pPr>
      <w:r>
        <w:rPr>
          <w:rFonts w:cs="Arial Unicode MS" w:eastAsia="Arial Unicode MS"/>
          <w:rtl w:val="0"/>
          <w:lang w:val="en-US"/>
        </w:rPr>
        <w:t>2. What assumption, fear, desire, or habit could keep me from embracing the work of God as believing?</w:t>
      </w:r>
    </w:p>
    <w:p>
      <w:pPr>
        <w:pStyle w:val="Body"/>
      </w:pPr>
      <w:r>
        <w:rPr>
          <w:rFonts w:cs="Arial Unicode MS" w:eastAsia="Arial Unicode MS"/>
          <w:rtl w:val="0"/>
          <w:lang w:val="en-US"/>
        </w:rPr>
        <w:t>3. How clearly is Jesus as true bread from heaven visible in my own life right now?</w:t>
      </w:r>
    </w:p>
    <w:p>
      <w:pPr>
        <w:pStyle w:val="Body"/>
      </w:pPr>
      <w:r>
        <w:rPr>
          <w:rFonts w:cs="Arial Unicode MS" w:eastAsia="Arial Unicode MS"/>
          <w:rtl w:val="0"/>
          <w:lang w:val="en-US"/>
        </w:rPr>
        <w:t>4. What would change this week if I took coming to Jesus more seriously?</w:t>
      </w:r>
    </w:p>
    <w:p>
      <w:pPr>
        <w:pStyle w:val="Body"/>
      </w:pPr>
      <w:r>
        <w:rPr>
          <w:rFonts w:cs="Arial Unicode MS" w:eastAsia="Arial Unicode MS"/>
          <w:rtl w:val="0"/>
          <w:lang w:val="en-US"/>
        </w:rPr>
        <w:t>5. What specific step can I take to grow in resurrection as the Father's will?</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laboring for food that endures. </w:t>
      </w:r>
      <w:r>
        <w:rPr>
          <w:rFonts w:cs="Arial Unicode MS" w:eastAsia="Arial Unicode MS"/>
          <w:rtl w:val="0"/>
          <w:lang w:val="de-DE"/>
        </w:rPr>
        <w:t>John 6:26-27</w:t>
      </w:r>
    </w:p>
    <w:p>
      <w:pPr>
        <w:pStyle w:val="Body"/>
      </w:pPr>
      <w:r>
        <w:rPr>
          <w:rFonts w:cs="Arial Unicode MS" w:eastAsia="Arial Unicode MS"/>
          <w:b w:val="1"/>
          <w:bCs w:val="1"/>
          <w:rtl w:val="0"/>
          <w:lang w:val="en-US"/>
        </w:rPr>
        <w:t xml:space="preserve">2. Practice the work of God as believing. </w:t>
      </w:r>
      <w:r>
        <w:rPr>
          <w:rFonts w:cs="Arial Unicode MS" w:eastAsia="Arial Unicode MS"/>
          <w:rtl w:val="0"/>
          <w:lang w:val="de-DE"/>
        </w:rPr>
        <w:t>John 6:28-29</w:t>
      </w:r>
    </w:p>
    <w:p>
      <w:pPr>
        <w:pStyle w:val="Body"/>
      </w:pPr>
      <w:r>
        <w:rPr>
          <w:rFonts w:cs="Arial Unicode MS" w:eastAsia="Arial Unicode MS"/>
          <w:b w:val="1"/>
          <w:bCs w:val="1"/>
          <w:rtl w:val="0"/>
          <w:lang w:val="en-US"/>
        </w:rPr>
        <w:t xml:space="preserve">3. Respond faithfully to Jesus as true bread from heaven. </w:t>
      </w:r>
      <w:r>
        <w:rPr>
          <w:rFonts w:cs="Arial Unicode MS" w:eastAsia="Arial Unicode MS"/>
          <w:rtl w:val="0"/>
          <w:lang w:val="de-DE"/>
        </w:rPr>
        <w:t>John 6:32-35</w:t>
      </w:r>
    </w:p>
    <w:p>
      <w:pPr>
        <w:pStyle w:val="Body"/>
      </w:pPr>
      <w:r>
        <w:rPr>
          <w:rFonts w:cs="Arial Unicode MS" w:eastAsia="Arial Unicode MS"/>
          <w:b w:val="1"/>
          <w:bCs w:val="1"/>
          <w:rtl w:val="0"/>
          <w:lang w:val="en-US"/>
        </w:rPr>
        <w:t xml:space="preserve">4. Keep returning to coming to Jesus. </w:t>
      </w:r>
      <w:r>
        <w:rPr>
          <w:rFonts w:cs="Arial Unicode MS" w:eastAsia="Arial Unicode MS"/>
          <w:rtl w:val="0"/>
          <w:lang w:val="de-DE"/>
        </w:rPr>
        <w:t>John 6:35-37</w:t>
      </w:r>
    </w:p>
    <w:p>
      <w:pPr>
        <w:pStyle w:val="Body"/>
      </w:pPr>
      <w:r>
        <w:rPr>
          <w:rFonts w:cs="Arial Unicode MS" w:eastAsia="Arial Unicode MS"/>
          <w:b w:val="1"/>
          <w:bCs w:val="1"/>
          <w:rtl w:val="0"/>
          <w:lang w:val="en-US"/>
        </w:rPr>
        <w:t xml:space="preserve">5. Let your choices reflect resurrection as the Father's will. </w:t>
      </w:r>
      <w:r>
        <w:rPr>
          <w:rFonts w:cs="Arial Unicode MS" w:eastAsia="Arial Unicode MS"/>
          <w:rtl w:val="0"/>
          <w:lang w:val="de-DE"/>
        </w:rPr>
        <w:t>John 6:38-40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6:28-29 -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6:32-35 -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6:35-37 -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6:38-40 -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6:26-27 -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4">
    <w:multiLevelType w:val="hybridMultilevel"/>
    <w:numStyleLink w:val="Bullet"/>
  </w:abstractNum>
  <w:abstractNum w:abstractNumId="5">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startOverride w:val="1"/>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startOverride w:val="3"/>
      <w:lvl w:ilvl="0">
        <w:start w:val="3"/>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560" w:hanging="2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numbering" w:styleId="Bullet">
    <w:name w:val="Bullet"/>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