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Avenir Next Regular" w:cs="Avenir Next Regular" w:hAnsi="Avenir Next Regular" w:eastAsia="Avenir Next Regular"/>
          <w:b w:val="1"/>
          <w:bCs w:val="1"/>
        </w:rPr>
      </w:pPr>
      <w:r>
        <w:rPr>
          <w:rFonts w:ascii="Avenir Next Regular" w:hAnsi="Avenir Next Regular"/>
          <w:b w:val="1"/>
          <w:bCs w:val="1"/>
          <w:rtl w:val="0"/>
          <w:lang w:val="en-US"/>
        </w:rPr>
        <w:t>Stuck With Blindness | John 9:1-14</w:t>
      </w:r>
    </w:p>
    <w:p>
      <w:pPr>
        <w:pStyle w:val="Body"/>
        <w:jc w:val="center"/>
        <w:rPr>
          <w:rFonts w:ascii="Avenir Next Regular" w:cs="Avenir Next Regular" w:hAnsi="Avenir Next Regular" w:eastAsia="Avenir Next Regular"/>
        </w:rPr>
      </w:pPr>
    </w:p>
    <w:p>
      <w:pPr>
        <w:pStyle w:val="Body"/>
        <w:jc w:val="left"/>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outline w:val="0"/>
          <w:color w:val="ff2600"/>
          <w:u w:val="single"/>
          <w14:textFill>
            <w14:solidFill>
              <w14:srgbClr w14:val="FF2600"/>
            </w14:solidFill>
          </w14:textFill>
        </w:rPr>
      </w:pPr>
      <w:r>
        <w:rPr>
          <w:rFonts w:ascii="Avenir Next Regular" w:hAnsi="Avenir Next Regular"/>
          <w:b w:val="1"/>
          <w:bCs w:val="1"/>
          <w:i w:val="1"/>
          <w:iCs w:val="1"/>
          <w:outline w:val="0"/>
          <w:color w:val="ff2600"/>
          <w:u w:val="single"/>
          <w:rtl w:val="0"/>
          <w:lang w:val="en-US"/>
          <w14:textFill>
            <w14:solidFill>
              <w14:srgbClr w14:val="FF2600"/>
            </w14:solidFill>
          </w14:textFill>
        </w:rPr>
        <w:t xml:space="preserve">Pain points being addressed: </w:t>
      </w:r>
    </w:p>
    <w:p>
      <w:pPr>
        <w:pStyle w:val="Body"/>
        <w:numPr>
          <w:ilvl w:val="0"/>
          <w:numId w:val="2"/>
        </w:numPr>
        <w:rPr>
          <w:rFonts w:ascii="Avenir Next Regular" w:hAnsi="Avenir Next Regular"/>
          <w:i w:val="1"/>
          <w:iCs w:val="1"/>
          <w:outline w:val="0"/>
          <w:color w:val="ff2600"/>
          <w:lang w:val="en-US"/>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Sometimes we feel like God doesn</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t see us, hear our prayers, or care much about us</w:t>
      </w:r>
    </w:p>
    <w:p>
      <w:pPr>
        <w:pStyle w:val="Body"/>
        <w:numPr>
          <w:ilvl w:val="0"/>
          <w:numId w:val="2"/>
        </w:numPr>
        <w:rPr>
          <w:rFonts w:ascii="Avenir Next Regular" w:hAnsi="Avenir Next Regular"/>
          <w:i w:val="1"/>
          <w:iCs w:val="1"/>
          <w:outline w:val="0"/>
          <w:color w:val="ff2600"/>
          <w:lang w:val="en-US"/>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Sometimes we feel like God could never use our pain, weaknesses, or failure</w:t>
      </w:r>
    </w:p>
    <w:p>
      <w:pPr>
        <w:pStyle w:val="Body"/>
        <w:numPr>
          <w:ilvl w:val="0"/>
          <w:numId w:val="2"/>
        </w:numPr>
        <w:rPr>
          <w:rFonts w:ascii="Avenir Next Regular" w:hAnsi="Avenir Next Regular"/>
          <w:i w:val="1"/>
          <w:iCs w:val="1"/>
          <w:outline w:val="0"/>
          <w:color w:val="ff2600"/>
          <w:lang w:val="en-US"/>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Sometimes we feel like God couldn</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t possibly have a purpose for certain suffering we face</w:t>
      </w:r>
    </w:p>
    <w:p>
      <w:pPr>
        <w:pStyle w:val="Body"/>
        <w:numPr>
          <w:ilvl w:val="0"/>
          <w:numId w:val="2"/>
        </w:numPr>
        <w:rPr>
          <w:rFonts w:ascii="Avenir Next Regular" w:hAnsi="Avenir Next Regular"/>
          <w:i w:val="1"/>
          <w:iCs w:val="1"/>
          <w:outline w:val="0"/>
          <w:color w:val="ff2600"/>
          <w:lang w:val="en-US"/>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Sometimes we feel like God couldn</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t possibly use my life for HIs glory</w:t>
      </w:r>
    </w:p>
    <w:p>
      <w:pPr>
        <w:pStyle w:val="Body"/>
        <w:rPr>
          <w:rFonts w:ascii="Avenir Next Regular" w:cs="Avenir Next Regular" w:hAnsi="Avenir Next Regular" w:eastAsia="Avenir Next Regular"/>
          <w:i w:val="1"/>
          <w:iCs w:val="1"/>
          <w:outline w:val="0"/>
          <w:color w:val="ff2600"/>
          <w14:textFill>
            <w14:solidFill>
              <w14:srgbClr w14:val="FF2600"/>
            </w14:solidFill>
          </w14:textFill>
        </w:rPr>
      </w:pPr>
    </w:p>
    <w:p>
      <w:pPr>
        <w:pStyle w:val="Body"/>
        <w:rPr>
          <w:rFonts w:ascii="Avenir Next Regular" w:cs="Avenir Next Regular" w:hAnsi="Avenir Next Regular" w:eastAsia="Avenir Next Regular"/>
          <w:b w:val="1"/>
          <w:bCs w:val="1"/>
          <w:i w:val="1"/>
          <w:iCs w:val="1"/>
          <w:outline w:val="0"/>
          <w:color w:val="ff2600"/>
          <w:u w:val="single"/>
          <w14:textFill>
            <w14:solidFill>
              <w14:srgbClr w14:val="FF2600"/>
            </w14:solidFill>
          </w14:textFill>
        </w:rPr>
      </w:pPr>
      <w:r>
        <w:rPr>
          <w:rFonts w:ascii="Avenir Next Regular" w:hAnsi="Avenir Next Regular"/>
          <w:b w:val="1"/>
          <w:bCs w:val="1"/>
          <w:i w:val="1"/>
          <w:iCs w:val="1"/>
          <w:outline w:val="0"/>
          <w:color w:val="ff2600"/>
          <w:u w:val="single"/>
          <w:rtl w:val="0"/>
          <w:lang w:val="en-US"/>
          <w14:textFill>
            <w14:solidFill>
              <w14:srgbClr w14:val="FF2600"/>
            </w14:solidFill>
          </w14:textFill>
        </w:rPr>
        <w:t>Why they need to hear this:</w:t>
      </w:r>
    </w:p>
    <w:p>
      <w:pPr>
        <w:pStyle w:val="Body"/>
        <w:numPr>
          <w:ilvl w:val="0"/>
          <w:numId w:val="2"/>
        </w:numPr>
        <w:rPr>
          <w:rFonts w:ascii="Avenir Next Regular" w:hAnsi="Avenir Next Regular"/>
          <w:i w:val="1"/>
          <w:iCs w:val="1"/>
          <w:outline w:val="0"/>
          <w:color w:val="ff2600"/>
          <w:lang w:val="en-US"/>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God does see you before you ever become aware of Him</w:t>
      </w:r>
    </w:p>
    <w:p>
      <w:pPr>
        <w:pStyle w:val="Body"/>
        <w:numPr>
          <w:ilvl w:val="0"/>
          <w:numId w:val="2"/>
        </w:numPr>
        <w:rPr>
          <w:rFonts w:ascii="Avenir Next Regular" w:hAnsi="Avenir Next Regular"/>
          <w:i w:val="1"/>
          <w:iCs w:val="1"/>
          <w:outline w:val="0"/>
          <w:color w:val="ff2600"/>
          <w:lang w:val="en-US"/>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God does have a purpose for your struggles, weaknesses, and deficiency</w:t>
      </w:r>
    </w:p>
    <w:p>
      <w:pPr>
        <w:pStyle w:val="Body"/>
        <w:numPr>
          <w:ilvl w:val="0"/>
          <w:numId w:val="2"/>
        </w:numPr>
        <w:rPr>
          <w:rFonts w:ascii="Avenir Next Regular" w:hAnsi="Avenir Next Regular"/>
          <w:i w:val="1"/>
          <w:iCs w:val="1"/>
          <w:outline w:val="0"/>
          <w:color w:val="ff2600"/>
          <w:lang w:val="en-US"/>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God does have a purpose in the midst of your pain and it involves using your suffering</w:t>
      </w:r>
    </w:p>
    <w:p>
      <w:pPr>
        <w:pStyle w:val="Body"/>
        <w:numPr>
          <w:ilvl w:val="0"/>
          <w:numId w:val="2"/>
        </w:numPr>
        <w:rPr>
          <w:rFonts w:ascii="Avenir Next Regular" w:hAnsi="Avenir Next Regular"/>
          <w:i w:val="1"/>
          <w:iCs w:val="1"/>
          <w:outline w:val="0"/>
          <w:color w:val="ff2600"/>
          <w:lang w:val="en-US"/>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God does want to use your life as a platform for His glory by sending us into the dark world</w:t>
      </w:r>
    </w:p>
    <w:p>
      <w:pPr>
        <w:pStyle w:val="Body"/>
        <w:jc w:val="left"/>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Main Themes Throughout The Chapter:</w:t>
      </w:r>
    </w:p>
    <w:p>
      <w:pPr>
        <w:pStyle w:val="Body"/>
        <w:numPr>
          <w:ilvl w:val="0"/>
          <w:numId w:val="3"/>
        </w:numPr>
        <w:rPr>
          <w:rFonts w:ascii="Avenir Next Regular" w:hAnsi="Avenir Next Regular"/>
          <w:lang w:val="en-US"/>
        </w:rPr>
      </w:pPr>
      <w:r>
        <w:rPr>
          <w:rFonts w:ascii="Avenir Next Regular" w:hAnsi="Avenir Next Regular"/>
          <w:rtl w:val="0"/>
          <w:lang w:val="en-US"/>
        </w:rPr>
        <w:t>Light vs. Darkness</w:t>
      </w:r>
    </w:p>
    <w:p>
      <w:pPr>
        <w:pStyle w:val="Body"/>
        <w:numPr>
          <w:ilvl w:val="0"/>
          <w:numId w:val="3"/>
        </w:numPr>
        <w:rPr>
          <w:rFonts w:ascii="Avenir Next Regular" w:hAnsi="Avenir Next Regular"/>
          <w:lang w:val="en-US"/>
        </w:rPr>
      </w:pPr>
      <w:r>
        <w:rPr>
          <w:rFonts w:ascii="Avenir Next Regular" w:hAnsi="Avenir Next Regular"/>
          <w:rtl w:val="0"/>
          <w:lang w:val="en-US"/>
        </w:rPr>
        <w:t>Seeing vs. Being Blind</w:t>
      </w:r>
    </w:p>
    <w:p>
      <w:pPr>
        <w:pStyle w:val="Body"/>
        <w:numPr>
          <w:ilvl w:val="0"/>
          <w:numId w:val="3"/>
        </w:numPr>
        <w:rPr>
          <w:rFonts w:ascii="Avenir Next Regular" w:hAnsi="Avenir Next Regular"/>
          <w:lang w:val="en-US"/>
        </w:rPr>
      </w:pPr>
      <w:r>
        <w:rPr>
          <w:rFonts w:ascii="Avenir Next Regular" w:hAnsi="Avenir Next Regular"/>
          <w:rtl w:val="0"/>
          <w:lang w:val="en-US"/>
        </w:rPr>
        <w:t xml:space="preserve">Being sent </w:t>
      </w:r>
    </w:p>
    <w:p>
      <w:pPr>
        <w:pStyle w:val="Body"/>
        <w:numPr>
          <w:ilvl w:val="0"/>
          <w:numId w:val="3"/>
        </w:numPr>
        <w:rPr>
          <w:rFonts w:ascii="Avenir Next Regular" w:hAnsi="Avenir Next Regular"/>
          <w:lang w:val="en-US"/>
        </w:rPr>
      </w:pPr>
      <w:r>
        <w:rPr>
          <w:rFonts w:ascii="Avenir Next Regular" w:hAnsi="Avenir Next Regular"/>
          <w:rtl w:val="0"/>
          <w:lang w:val="en-US"/>
        </w:rPr>
        <w:t xml:space="preserve">Washing and cleansing </w:t>
      </w:r>
    </w:p>
    <w:p>
      <w:pPr>
        <w:pStyle w:val="Body"/>
        <w:numPr>
          <w:ilvl w:val="0"/>
          <w:numId w:val="3"/>
        </w:numPr>
        <w:rPr>
          <w:rFonts w:ascii="Avenir Next Regular" w:hAnsi="Avenir Next Regular"/>
          <w:lang w:val="en-US"/>
        </w:rPr>
      </w:pPr>
      <w:r>
        <w:rPr>
          <w:rFonts w:ascii="Avenir Next Regular" w:hAnsi="Avenir Next Regular"/>
          <w:rtl w:val="0"/>
          <w:lang w:val="en-US"/>
        </w:rPr>
        <w:t>Faith vs. unbelief</w:t>
      </w:r>
    </w:p>
    <w:p>
      <w:pPr>
        <w:pStyle w:val="Body"/>
        <w:numPr>
          <w:ilvl w:val="0"/>
          <w:numId w:val="3"/>
        </w:numPr>
        <w:rPr>
          <w:rFonts w:ascii="Avenir Next Regular" w:hAnsi="Avenir Next Regular"/>
          <w:lang w:val="en-US"/>
        </w:rPr>
      </w:pPr>
      <w:r>
        <w:rPr>
          <w:rFonts w:ascii="Avenir Next Regular" w:hAnsi="Avenir Next Regular"/>
          <w:rtl w:val="0"/>
          <w:lang w:val="en-US"/>
        </w:rPr>
        <w:t>Doing God</w:t>
      </w:r>
      <w:r>
        <w:rPr>
          <w:rFonts w:ascii="Avenir Next Regular" w:hAnsi="Avenir Next Regular" w:hint="default"/>
          <w:rtl w:val="0"/>
          <w:lang w:val="en-US"/>
        </w:rPr>
        <w:t>’</w:t>
      </w:r>
      <w:r>
        <w:rPr>
          <w:rFonts w:ascii="Avenir Next Regular" w:hAnsi="Avenir Next Regular"/>
          <w:rtl w:val="0"/>
          <w:lang w:val="en-US"/>
        </w:rPr>
        <w:t>s will (works) vs. not</w:t>
      </w:r>
    </w:p>
    <w:p>
      <w:pPr>
        <w:pStyle w:val="Body"/>
        <w:numPr>
          <w:ilvl w:val="0"/>
          <w:numId w:val="3"/>
        </w:numPr>
        <w:rPr>
          <w:rFonts w:ascii="Avenir Next Regular" w:hAnsi="Avenir Next Regular"/>
          <w:lang w:val="en-US"/>
        </w:rPr>
      </w:pPr>
      <w:r>
        <w:rPr>
          <w:rFonts w:ascii="Avenir Next Regular" w:hAnsi="Avenir Next Regular"/>
          <w:rtl w:val="0"/>
          <w:lang w:val="en-US"/>
        </w:rPr>
        <w:t>Trusting in Moses vs. Trusting in Christ</w:t>
      </w:r>
    </w:p>
    <w:p>
      <w:pPr>
        <w:pStyle w:val="Body"/>
        <w:numPr>
          <w:ilvl w:val="0"/>
          <w:numId w:val="3"/>
        </w:numPr>
        <w:rPr>
          <w:rFonts w:ascii="Avenir Next Regular" w:hAnsi="Avenir Next Regular"/>
          <w:lang w:val="en-US"/>
        </w:rPr>
      </w:pPr>
      <w:r>
        <w:rPr>
          <w:rFonts w:ascii="Avenir Next Regular" w:hAnsi="Avenir Next Regular"/>
          <w:rtl w:val="0"/>
          <w:lang w:val="en-US"/>
        </w:rPr>
        <w:t>Not knowing who Jesus is or where He comes from</w:t>
      </w:r>
    </w:p>
    <w:p>
      <w:pPr>
        <w:pStyle w:val="Body"/>
        <w:numPr>
          <w:ilvl w:val="0"/>
          <w:numId w:val="3"/>
        </w:numPr>
        <w:rPr>
          <w:rFonts w:ascii="Avenir Next Regular" w:hAnsi="Avenir Next Regular"/>
          <w:lang w:val="en-US"/>
        </w:rPr>
      </w:pPr>
      <w:r>
        <w:rPr>
          <w:rFonts w:ascii="Avenir Next Regular" w:hAnsi="Avenir Next Regular"/>
          <w:rtl w:val="0"/>
          <w:lang w:val="en-US"/>
        </w:rPr>
        <w:t>Doubting the miracles and power of Jesus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r>
        <w:rPr>
          <w:rFonts w:ascii="Avenir Next Regular" w:hAnsi="Avenir Next Regular"/>
          <w:b w:val="1"/>
          <w:bCs w:val="1"/>
          <w:i w:val="1"/>
          <w:iCs w:val="1"/>
          <w:outline w:val="0"/>
          <w:color w:val="ff40ff"/>
          <w:u w:val="single"/>
          <w:rtl w:val="0"/>
          <w:lang w:val="en-US"/>
          <w14:textFill>
            <w14:solidFill>
              <w14:srgbClr w14:val="FF40FF"/>
            </w14:solidFill>
          </w14:textFill>
        </w:rPr>
        <w:t>*Read John 9:1-14</w:t>
      </w:r>
    </w:p>
    <w:p>
      <w:pPr>
        <w:pStyle w:val="Body"/>
        <w:rPr>
          <w:rFonts w:ascii="Avenir Next Regular" w:cs="Avenir Next Regular" w:hAnsi="Avenir Next Regular" w:eastAsia="Avenir Next Regular"/>
          <w:i w:val="1"/>
          <w:iCs w:val="1"/>
          <w:outline w:val="0"/>
          <w:color w:val="ff2600"/>
          <w14:textFill>
            <w14:solidFill>
              <w14:srgbClr w14:val="FF2600"/>
            </w14:solidFill>
          </w14:textFill>
        </w:rPr>
      </w:pPr>
    </w:p>
    <w:p>
      <w:pPr>
        <w:pStyle w:val="Body"/>
        <w:jc w:val="left"/>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Blindness Coming Upon People In The Old Testament:</w:t>
      </w:r>
    </w:p>
    <w:p>
      <w:pPr>
        <w:pStyle w:val="Body"/>
        <w:numPr>
          <w:ilvl w:val="0"/>
          <w:numId w:val="3"/>
        </w:numPr>
        <w:jc w:val="left"/>
        <w:rPr>
          <w:rFonts w:ascii="Avenir Next Regular" w:hAnsi="Avenir Next Regular"/>
          <w:lang w:val="en-US"/>
        </w:rPr>
      </w:pPr>
      <w:r>
        <w:rPr>
          <w:rFonts w:ascii="Avenir Next Regular" w:hAnsi="Avenir Next Regular"/>
          <w:rtl w:val="0"/>
          <w:lang w:val="en-US"/>
        </w:rPr>
        <w:t>Genesis 19:11 - Men of Sodom blinded for sin</w:t>
      </w:r>
    </w:p>
    <w:p>
      <w:pPr>
        <w:pStyle w:val="Body"/>
        <w:numPr>
          <w:ilvl w:val="0"/>
          <w:numId w:val="3"/>
        </w:numPr>
        <w:jc w:val="left"/>
        <w:rPr>
          <w:rFonts w:ascii="Avenir Next Regular" w:hAnsi="Avenir Next Regular"/>
          <w:lang w:val="en-US"/>
        </w:rPr>
      </w:pPr>
      <w:r>
        <w:rPr>
          <w:rFonts w:ascii="Avenir Next Regular" w:hAnsi="Avenir Next Regular"/>
          <w:rtl w:val="0"/>
          <w:lang w:val="en-US"/>
        </w:rPr>
        <w:t>Genesis 27:1 - Isaac is blind when blessing his kids</w:t>
      </w:r>
    </w:p>
    <w:p>
      <w:pPr>
        <w:pStyle w:val="Body"/>
        <w:numPr>
          <w:ilvl w:val="0"/>
          <w:numId w:val="3"/>
        </w:numPr>
        <w:jc w:val="left"/>
        <w:rPr>
          <w:rFonts w:ascii="Avenir Next Regular" w:hAnsi="Avenir Next Regular"/>
          <w:lang w:val="en-US"/>
        </w:rPr>
      </w:pPr>
      <w:r>
        <w:rPr>
          <w:rFonts w:ascii="Avenir Next Regular" w:hAnsi="Avenir Next Regular"/>
          <w:rtl w:val="0"/>
          <w:lang w:val="en-US"/>
        </w:rPr>
        <w:t xml:space="preserve">1 Samuel 3:2, 4:15 - High Priest Eli is blind </w:t>
      </w:r>
    </w:p>
    <w:p>
      <w:pPr>
        <w:pStyle w:val="Body"/>
        <w:numPr>
          <w:ilvl w:val="0"/>
          <w:numId w:val="3"/>
        </w:numPr>
        <w:jc w:val="left"/>
        <w:rPr>
          <w:rFonts w:ascii="Avenir Next Regular" w:hAnsi="Avenir Next Regular"/>
          <w:lang w:val="en-US"/>
        </w:rPr>
      </w:pPr>
      <w:r>
        <w:rPr>
          <w:rFonts w:ascii="Avenir Next Regular" w:hAnsi="Avenir Next Regular"/>
          <w:rtl w:val="0"/>
          <w:lang w:val="en-US"/>
        </w:rPr>
        <w:t>Deuteronomy 28:28-29 - Struck with blindness and confusion of mind for sin</w:t>
      </w:r>
    </w:p>
    <w:p>
      <w:pPr>
        <w:pStyle w:val="Body"/>
        <w:numPr>
          <w:ilvl w:val="0"/>
          <w:numId w:val="3"/>
        </w:numPr>
        <w:jc w:val="left"/>
        <w:rPr>
          <w:rFonts w:ascii="Avenir Next Regular" w:hAnsi="Avenir Next Regular"/>
          <w:lang w:val="en-US"/>
        </w:rPr>
      </w:pPr>
      <w:r>
        <w:rPr>
          <w:rFonts w:ascii="Avenir Next Regular" w:hAnsi="Avenir Next Regular"/>
          <w:rtl w:val="0"/>
          <w:lang w:val="en-US"/>
        </w:rPr>
        <w:t>Judges 16:21 - Samson is blinded by Philistines for his own sin</w:t>
      </w:r>
    </w:p>
    <w:p>
      <w:pPr>
        <w:pStyle w:val="Body"/>
        <w:numPr>
          <w:ilvl w:val="0"/>
          <w:numId w:val="3"/>
        </w:numPr>
        <w:jc w:val="left"/>
        <w:rPr>
          <w:rFonts w:ascii="Avenir Next Regular" w:hAnsi="Avenir Next Regular"/>
          <w:lang w:val="en-US"/>
        </w:rPr>
      </w:pPr>
      <w:r>
        <w:rPr>
          <w:rFonts w:ascii="Avenir Next Regular" w:hAnsi="Avenir Next Regular"/>
          <w:rtl w:val="0"/>
          <w:lang w:val="en-US"/>
        </w:rPr>
        <w:t>2 Kings 6:18 - Syrian armies are struck with blindness</w:t>
      </w:r>
    </w:p>
    <w:p>
      <w:pPr>
        <w:pStyle w:val="Body"/>
        <w:numPr>
          <w:ilvl w:val="0"/>
          <w:numId w:val="3"/>
        </w:numPr>
        <w:jc w:val="left"/>
        <w:rPr>
          <w:rFonts w:ascii="Avenir Next Regular" w:hAnsi="Avenir Next Regular"/>
          <w:lang w:val="en-US"/>
        </w:rPr>
      </w:pPr>
      <w:r>
        <w:rPr>
          <w:rFonts w:ascii="Avenir Next Regular" w:hAnsi="Avenir Next Regular"/>
          <w:rtl w:val="0"/>
          <w:lang w:val="en-US"/>
        </w:rPr>
        <w:t>Psalm 146:18 - The Lord opens the eyes of the blind</w:t>
      </w:r>
    </w:p>
    <w:p>
      <w:pPr>
        <w:pStyle w:val="Body"/>
        <w:numPr>
          <w:ilvl w:val="0"/>
          <w:numId w:val="3"/>
        </w:numPr>
        <w:jc w:val="left"/>
        <w:rPr>
          <w:rFonts w:ascii="Avenir Next Regular" w:hAnsi="Avenir Next Regular"/>
          <w:lang w:val="en-US"/>
        </w:rPr>
      </w:pPr>
      <w:r>
        <w:rPr>
          <w:rFonts w:ascii="Avenir Next Regular" w:hAnsi="Avenir Next Regular"/>
          <w:rtl w:val="0"/>
          <w:lang w:val="en-US"/>
        </w:rPr>
        <w:t>Zephaniah 11:17 - Worthless shepherds are made blind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God opening the blind eyes:</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Isaiah 29:18</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Isaiah 35:5</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Isaiah 42:7</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Isaiah 42:16-19</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Isaiah 43:8</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Isaiah 56:10</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Isaiah 59:10</w:t>
      </w:r>
    </w:p>
    <w:p>
      <w:pPr>
        <w:pStyle w:val="Body"/>
        <w:rPr>
          <w:rFonts w:ascii="Avenir Next Regular" w:cs="Avenir Next Regular" w:hAnsi="Avenir Next Regular" w:eastAsia="Avenir Next Regular"/>
        </w:rPr>
      </w:pPr>
    </w:p>
    <w:p>
      <w:pPr>
        <w:pStyle w:val="Body"/>
        <w:numPr>
          <w:ilvl w:val="0"/>
          <w:numId w:val="5"/>
        </w:numPr>
        <w:rPr>
          <w:rFonts w:ascii="Avenir Next Regular" w:hAnsi="Avenir Next Regular"/>
          <w:b w:val="1"/>
          <w:bCs w:val="1"/>
          <w:outline w:val="0"/>
          <w:color w:val="ff2600"/>
          <w:lang w:val="en-US"/>
          <w14:textFill>
            <w14:solidFill>
              <w14:srgbClr w14:val="FF2600"/>
            </w14:solidFill>
          </w14:textFill>
        </w:rPr>
      </w:pPr>
      <w:r>
        <w:rPr>
          <w:rStyle w:val="Red Bold"/>
          <w:rFonts w:ascii="Avenir Next Regular" w:cs="Arial Unicode MS" w:hAnsi="Avenir Next Regular" w:eastAsia="Arial Unicode MS"/>
          <w:b w:val="1"/>
          <w:bCs w:val="1"/>
          <w:i w:val="0"/>
          <w:iCs w:val="0"/>
          <w:outline w:val="0"/>
          <w:color w:val="ee220c"/>
          <w:rtl w:val="0"/>
          <w:lang w:val="en-US"/>
          <w14:textFill>
            <w14:solidFill>
              <w14:srgbClr w14:val="EE220C"/>
            </w14:solidFill>
          </w14:textFill>
        </w:rPr>
        <w:t>Noticing Of The Blindness | Verse 1</w:t>
      </w:r>
    </w:p>
    <w:p>
      <w:pPr>
        <w:pStyle w:val="Body"/>
        <w:rPr>
          <w:rStyle w:val="Red Bold"/>
          <w:rFonts w:ascii="Avenir Next Regular" w:cs="Avenir Next Regular" w:hAnsi="Avenir Next Regular" w:eastAsia="Avenir Next Regular"/>
        </w:rPr>
      </w:pPr>
    </w:p>
    <w:p>
      <w:pPr>
        <w:pStyle w:val="Body"/>
        <w:rPr>
          <w:rStyle w:val="Red Bold"/>
          <w:rFonts w:ascii="Avenir Next Regular" w:cs="Avenir Next Regular" w:hAnsi="Avenir Next Regular" w:eastAsia="Avenir Next Regular"/>
          <w:i w:val="1"/>
          <w:iCs w:val="1"/>
        </w:rPr>
      </w:pPr>
      <w:r>
        <w:rPr>
          <w:rStyle w:val="Red Bold"/>
          <w:rFonts w:ascii="Avenir Next Regular" w:hAnsi="Avenir Next Regular"/>
          <w:b w:val="0"/>
          <w:bCs w:val="0"/>
          <w:i w:val="1"/>
          <w:iCs w:val="1"/>
          <w:outline w:val="0"/>
          <w:color w:val="000000"/>
          <w:rtl w:val="0"/>
          <w:lang w:val="en-US"/>
          <w14:textFill>
            <w14:solidFill>
              <w14:srgbClr w14:val="000000"/>
            </w14:solidFill>
          </w14:textFill>
        </w:rPr>
        <w:t>Jesus sees the blind man in his miserable condition, even though the blind man can</w:t>
      </w:r>
      <w:r>
        <w:rPr>
          <w:rStyle w:val="Red Bold"/>
          <w:rFonts w:ascii="Avenir Next Regular" w:hAnsi="Avenir Next Regular" w:hint="default"/>
          <w:b w:val="0"/>
          <w:bCs w:val="0"/>
          <w:i w:val="1"/>
          <w:iCs w:val="1"/>
          <w:outline w:val="0"/>
          <w:color w:val="000000"/>
          <w:rtl w:val="0"/>
          <w:lang w:val="en-US"/>
          <w14:textFill>
            <w14:solidFill>
              <w14:srgbClr w14:val="000000"/>
            </w14:solidFill>
          </w14:textFill>
        </w:rPr>
        <w:t>’</w:t>
      </w:r>
      <w:r>
        <w:rPr>
          <w:rStyle w:val="Red Bold"/>
          <w:rFonts w:ascii="Avenir Next Regular" w:hAnsi="Avenir Next Regular"/>
          <w:b w:val="0"/>
          <w:bCs w:val="0"/>
          <w:i w:val="1"/>
          <w:iCs w:val="1"/>
          <w:outline w:val="0"/>
          <w:color w:val="000000"/>
          <w:rtl w:val="0"/>
          <w:lang w:val="en-US"/>
          <w14:textFill>
            <w14:solidFill>
              <w14:srgbClr w14:val="000000"/>
            </w14:solidFill>
          </w14:textFill>
        </w:rPr>
        <w:t>t see Him, which is what we see with Hagar in Genesis, when she declares God to be the God of seeing. We also see this truth in John 4 with the woman at the well and Nathanael in John 1.</w:t>
      </w:r>
    </w:p>
    <w:p>
      <w:pPr>
        <w:pStyle w:val="Body"/>
        <w:rPr>
          <w:rFonts w:ascii="Avenir Next Regular" w:cs="Avenir Next Regular" w:hAnsi="Avenir Next Regular" w:eastAsia="Avenir Next Regular"/>
        </w:rPr>
      </w:pPr>
    </w:p>
    <w:p>
      <w:pPr>
        <w:pStyle w:val="Body"/>
        <w:numPr>
          <w:ilvl w:val="0"/>
          <w:numId w:val="6"/>
        </w:numPr>
        <w:rPr>
          <w:rFonts w:ascii="Avenir Next Regular" w:hAnsi="Avenir Next Regular"/>
          <w:lang w:val="en-US"/>
        </w:rPr>
      </w:pPr>
      <w:r>
        <w:rPr>
          <w:rStyle w:val="Red Bold"/>
          <w:rFonts w:ascii="Avenir Next Regular" w:hAnsi="Avenir Next Regular"/>
          <w:rtl w:val="0"/>
          <w:lang w:val="en-US"/>
        </w:rPr>
        <w:t>Cause Of The Blindness | Verse 2</w:t>
      </w:r>
    </w:p>
    <w:p>
      <w:pPr>
        <w:pStyle w:val="Body"/>
        <w:rPr>
          <w:rStyle w:val="Red Bold"/>
          <w:rFonts w:ascii="Avenir Next Regular" w:cs="Avenir Next Regular" w:hAnsi="Avenir Next Regular" w:eastAsia="Avenir Next Regular"/>
        </w:rPr>
      </w:pPr>
    </w:p>
    <w:p>
      <w:pPr>
        <w:pStyle w:val="Body"/>
        <w:rPr>
          <w:rStyle w:val="Red Bold"/>
          <w:rFonts w:ascii="Avenir Next Regular" w:cs="Avenir Next Regular" w:hAnsi="Avenir Next Regular" w:eastAsia="Avenir Next Regular"/>
          <w:i w:val="1"/>
          <w:iCs w:val="1"/>
        </w:rPr>
      </w:pPr>
      <w:r>
        <w:rPr>
          <w:rStyle w:val="Red Bold"/>
          <w:rFonts w:ascii="Avenir Next Regular" w:hAnsi="Avenir Next Regular"/>
          <w:b w:val="0"/>
          <w:bCs w:val="0"/>
          <w:i w:val="1"/>
          <w:iCs w:val="1"/>
          <w:outline w:val="0"/>
          <w:color w:val="000000"/>
          <w:rtl w:val="0"/>
          <w:lang w:val="en-US"/>
          <w14:textFill>
            <w14:solidFill>
              <w14:srgbClr w14:val="000000"/>
            </w14:solidFill>
          </w14:textFill>
        </w:rPr>
        <w:t>The cause of the blindness doesn</w:t>
      </w:r>
      <w:r>
        <w:rPr>
          <w:rStyle w:val="Red Bold"/>
          <w:rFonts w:ascii="Avenir Next Regular" w:hAnsi="Avenir Next Regular" w:hint="default"/>
          <w:b w:val="0"/>
          <w:bCs w:val="0"/>
          <w:i w:val="1"/>
          <w:iCs w:val="1"/>
          <w:outline w:val="0"/>
          <w:color w:val="000000"/>
          <w:rtl w:val="0"/>
          <w:lang w:val="en-US"/>
          <w14:textFill>
            <w14:solidFill>
              <w14:srgbClr w14:val="000000"/>
            </w14:solidFill>
          </w14:textFill>
        </w:rPr>
        <w:t>’</w:t>
      </w:r>
      <w:r>
        <w:rPr>
          <w:rStyle w:val="Red Bold"/>
          <w:rFonts w:ascii="Avenir Next Regular" w:hAnsi="Avenir Next Regular"/>
          <w:b w:val="0"/>
          <w:bCs w:val="0"/>
          <w:i w:val="1"/>
          <w:iCs w:val="1"/>
          <w:outline w:val="0"/>
          <w:color w:val="000000"/>
          <w:rtl w:val="0"/>
          <w:lang w:val="en-US"/>
          <w14:textFill>
            <w14:solidFill>
              <w14:srgbClr w14:val="000000"/>
            </w14:solidFill>
          </w14:textFill>
        </w:rPr>
        <w:t>t matter as much as the purpose for it. The purpose of the pain overshadows the probable cause, if there even was any.</w:t>
      </w:r>
    </w:p>
    <w:p>
      <w:pPr>
        <w:pStyle w:val="Body"/>
        <w:rPr>
          <w:rFonts w:ascii="Avenir Next Regular" w:cs="Avenir Next Regular" w:hAnsi="Avenir Next Regular" w:eastAsia="Avenir Next Regular"/>
        </w:rPr>
      </w:pPr>
    </w:p>
    <w:p>
      <w:pPr>
        <w:pStyle w:val="Body"/>
        <w:numPr>
          <w:ilvl w:val="0"/>
          <w:numId w:val="6"/>
        </w:numPr>
        <w:rPr>
          <w:rFonts w:ascii="Avenir Next Regular" w:hAnsi="Avenir Next Regular"/>
          <w:lang w:val="en-US"/>
        </w:rPr>
      </w:pPr>
      <w:r>
        <w:rPr>
          <w:rStyle w:val="Red Bold"/>
          <w:rFonts w:ascii="Avenir Next Regular" w:hAnsi="Avenir Next Regular"/>
          <w:rtl w:val="0"/>
          <w:lang w:val="en-US"/>
        </w:rPr>
        <w:t>Purpose Of The Blindness | Verse 3</w:t>
      </w:r>
    </w:p>
    <w:p>
      <w:pPr>
        <w:pStyle w:val="Body"/>
        <w:rPr>
          <w:rStyle w:val="Red Bold"/>
          <w:rFonts w:ascii="Avenir Next Regular" w:cs="Avenir Next Regular" w:hAnsi="Avenir Next Regular" w:eastAsia="Avenir Next Regular"/>
        </w:rPr>
      </w:pPr>
    </w:p>
    <w:p>
      <w:pPr>
        <w:pStyle w:val="Body"/>
        <w:rPr>
          <w:rStyle w:val="Red Bold"/>
          <w:rFonts w:ascii="Avenir Next Regular" w:cs="Avenir Next Regular" w:hAnsi="Avenir Next Regular" w:eastAsia="Avenir Next Regular"/>
          <w:i w:val="1"/>
          <w:iCs w:val="1"/>
        </w:rPr>
      </w:pPr>
      <w:r>
        <w:rPr>
          <w:rStyle w:val="Red Bold"/>
          <w:rFonts w:ascii="Avenir Next Regular" w:hAnsi="Avenir Next Regular"/>
          <w:b w:val="0"/>
          <w:bCs w:val="0"/>
          <w:i w:val="1"/>
          <w:iCs w:val="1"/>
          <w:outline w:val="0"/>
          <w:color w:val="000000"/>
          <w:rtl w:val="0"/>
          <w:lang w:val="en-US"/>
          <w14:textFill>
            <w14:solidFill>
              <w14:srgbClr w14:val="000000"/>
            </w14:solidFill>
          </w14:textFill>
        </w:rPr>
        <w:t>God has a purpose to use this blindness as a platform for His glory to open the eyes of others</w:t>
      </w:r>
    </w:p>
    <w:p>
      <w:pPr>
        <w:pStyle w:val="Body"/>
        <w:rPr>
          <w:rFonts w:ascii="Avenir Next Regular" w:cs="Avenir Next Regular" w:hAnsi="Avenir Next Regular" w:eastAsia="Avenir Next Regular"/>
        </w:rPr>
      </w:pPr>
    </w:p>
    <w:p>
      <w:pPr>
        <w:pStyle w:val="Body"/>
        <w:numPr>
          <w:ilvl w:val="0"/>
          <w:numId w:val="6"/>
        </w:numPr>
        <w:rPr>
          <w:rFonts w:ascii="Avenir Next Regular" w:hAnsi="Avenir Next Regular"/>
          <w:lang w:val="en-US"/>
        </w:rPr>
      </w:pPr>
      <w:r>
        <w:rPr>
          <w:rStyle w:val="Red Bold"/>
          <w:rFonts w:ascii="Avenir Next Regular" w:hAnsi="Avenir Next Regular"/>
          <w:rtl w:val="0"/>
          <w:lang w:val="en-US"/>
        </w:rPr>
        <w:t>Illustration Of The Blindness | Verse 4-5</w:t>
      </w:r>
    </w:p>
    <w:p>
      <w:pPr>
        <w:pStyle w:val="Body"/>
        <w:rPr>
          <w:rStyle w:val="Red Bold"/>
          <w:rFonts w:ascii="Avenir Next Regular" w:cs="Avenir Next Regular" w:hAnsi="Avenir Next Regular" w:eastAsia="Avenir Next Regular"/>
        </w:rPr>
      </w:pPr>
    </w:p>
    <w:p>
      <w:pPr>
        <w:pStyle w:val="Body"/>
        <w:rPr>
          <w:rStyle w:val="Red Bold"/>
          <w:rFonts w:ascii="Avenir Next Regular" w:cs="Avenir Next Regular" w:hAnsi="Avenir Next Regular" w:eastAsia="Avenir Next Regular"/>
          <w:i w:val="1"/>
          <w:iCs w:val="1"/>
        </w:rPr>
      </w:pPr>
      <w:r>
        <w:rPr>
          <w:rStyle w:val="Red Bold"/>
          <w:rFonts w:ascii="Avenir Next Regular" w:hAnsi="Avenir Next Regular"/>
          <w:b w:val="0"/>
          <w:bCs w:val="0"/>
          <w:i w:val="1"/>
          <w:iCs w:val="1"/>
          <w:outline w:val="0"/>
          <w:color w:val="000000"/>
          <w:rtl w:val="0"/>
          <w:lang w:val="en-US"/>
          <w14:textFill>
            <w14:solidFill>
              <w14:srgbClr w14:val="000000"/>
            </w14:solidFill>
          </w14:textFill>
        </w:rPr>
        <w:t>Part of God</w:t>
      </w:r>
      <w:r>
        <w:rPr>
          <w:rStyle w:val="Red Bold"/>
          <w:rFonts w:ascii="Avenir Next Regular" w:hAnsi="Avenir Next Regular" w:hint="default"/>
          <w:b w:val="0"/>
          <w:bCs w:val="0"/>
          <w:i w:val="1"/>
          <w:iCs w:val="1"/>
          <w:outline w:val="0"/>
          <w:color w:val="000000"/>
          <w:rtl w:val="0"/>
          <w:lang w:val="en-US"/>
          <w14:textFill>
            <w14:solidFill>
              <w14:srgbClr w14:val="000000"/>
            </w14:solidFill>
          </w14:textFill>
        </w:rPr>
        <w:t>’</w:t>
      </w:r>
      <w:r>
        <w:rPr>
          <w:rStyle w:val="Red Bold"/>
          <w:rFonts w:ascii="Avenir Next Regular" w:hAnsi="Avenir Next Regular"/>
          <w:b w:val="0"/>
          <w:bCs w:val="0"/>
          <w:i w:val="1"/>
          <w:iCs w:val="1"/>
          <w:outline w:val="0"/>
          <w:color w:val="000000"/>
          <w:rtl w:val="0"/>
          <w:lang w:val="en-US"/>
          <w14:textFill>
            <w14:solidFill>
              <w14:srgbClr w14:val="000000"/>
            </w14:solidFill>
          </w14:textFill>
        </w:rPr>
        <w:t>s purpose in healing this blind man is to make a statement about those who truly see versus those who don</w:t>
      </w:r>
      <w:r>
        <w:rPr>
          <w:rStyle w:val="Red Bold"/>
          <w:rFonts w:ascii="Avenir Next Regular" w:hAnsi="Avenir Next Regular" w:hint="default"/>
          <w:b w:val="0"/>
          <w:bCs w:val="0"/>
          <w:i w:val="1"/>
          <w:iCs w:val="1"/>
          <w:outline w:val="0"/>
          <w:color w:val="000000"/>
          <w:rtl w:val="0"/>
          <w:lang w:val="en-US"/>
          <w14:textFill>
            <w14:solidFill>
              <w14:srgbClr w14:val="000000"/>
            </w14:solidFill>
          </w14:textFill>
        </w:rPr>
        <w:t>’</w:t>
      </w:r>
      <w:r>
        <w:rPr>
          <w:rStyle w:val="Red Bold"/>
          <w:rFonts w:ascii="Avenir Next Regular" w:hAnsi="Avenir Next Regular"/>
          <w:b w:val="0"/>
          <w:bCs w:val="0"/>
          <w:i w:val="1"/>
          <w:iCs w:val="1"/>
          <w:outline w:val="0"/>
          <w:color w:val="000000"/>
          <w:rtl w:val="0"/>
          <w:lang w:val="en-US"/>
          <w14:textFill>
            <w14:solidFill>
              <w14:srgbClr w14:val="000000"/>
            </w14:solidFill>
          </w14:textFill>
        </w:rPr>
        <w:t>t see (unbelieving Israel)</w:t>
      </w:r>
    </w:p>
    <w:p>
      <w:pPr>
        <w:pStyle w:val="Body"/>
        <w:rPr>
          <w:rFonts w:ascii="Avenir Next Regular" w:cs="Avenir Next Regular" w:hAnsi="Avenir Next Regular" w:eastAsia="Avenir Next Regular"/>
        </w:rPr>
      </w:pPr>
    </w:p>
    <w:p>
      <w:pPr>
        <w:pStyle w:val="Body"/>
        <w:numPr>
          <w:ilvl w:val="0"/>
          <w:numId w:val="6"/>
        </w:numPr>
        <w:rPr>
          <w:rFonts w:ascii="Avenir Next Regular" w:hAnsi="Avenir Next Regular"/>
          <w:lang w:val="en-US"/>
        </w:rPr>
      </w:pPr>
      <w:r>
        <w:rPr>
          <w:rStyle w:val="Red Bold"/>
          <w:rFonts w:ascii="Avenir Next Regular" w:hAnsi="Avenir Next Regular"/>
          <w:rtl w:val="0"/>
          <w:lang w:val="en-US"/>
        </w:rPr>
        <w:t>Anointing Of The Blindness | Verse 6</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outline w:val="0"/>
          <w:color w:val="ff40ff"/>
          <w:u w:val="single"/>
          <w14:textFill>
            <w14:solidFill>
              <w14:srgbClr w14:val="FF40FF"/>
            </w14:solidFill>
          </w14:textFill>
        </w:rPr>
      </w:pPr>
      <w:r>
        <w:rPr>
          <w:rFonts w:ascii="Avenir Next Regular" w:hAnsi="Avenir Next Regular" w:hint="default"/>
          <w:outline w:val="0"/>
          <w:color w:val="ff40ff"/>
          <w:u w:val="single"/>
          <w:rtl w:val="0"/>
          <w:lang w:val="en-US"/>
          <w14:textFill>
            <w14:solidFill>
              <w14:srgbClr w14:val="FF40FF"/>
            </w14:solidFill>
          </w14:textFill>
        </w:rPr>
        <w:t>“</w:t>
      </w:r>
      <w:r>
        <w:rPr>
          <w:rFonts w:ascii="Avenir Next Regular" w:hAnsi="Avenir Next Regular"/>
          <w:outline w:val="0"/>
          <w:color w:val="ff40ff"/>
          <w:u w:val="single"/>
          <w:rtl w:val="0"/>
          <w:lang w:val="en-US"/>
          <w14:textFill>
            <w14:solidFill>
              <w14:srgbClr w14:val="FF40FF"/>
            </w14:solidFill>
          </w14:textFill>
        </w:rPr>
        <w:t>He made mud with the saliva</w:t>
      </w:r>
      <w:r>
        <w:rPr>
          <w:rFonts w:ascii="Avenir Next Regular" w:hAnsi="Avenir Next Regular" w:hint="default"/>
          <w:outline w:val="0"/>
          <w:color w:val="ff40ff"/>
          <w:u w:val="single"/>
          <w:rtl w:val="0"/>
          <w:lang w:val="en-US"/>
          <w14:textFill>
            <w14:solidFill>
              <w14:srgbClr w14:val="FF40FF"/>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Why does Jesus use the dirt to make clay? This is obviously incredibly unconventional</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The Greek word for mud found in the septuagint is found in these passages. Sinking into the mud and being trampled into the mud is associated with lowly estate:</w:t>
      </w:r>
    </w:p>
    <w:p>
      <w:pPr>
        <w:pStyle w:val="Body"/>
        <w:numPr>
          <w:ilvl w:val="0"/>
          <w:numId w:val="3"/>
        </w:numPr>
        <w:rPr>
          <w:rFonts w:ascii="Avenir Next Regular" w:hAnsi="Avenir Next Regular"/>
          <w:lang w:val="en-US"/>
        </w:rPr>
      </w:pPr>
      <w:r>
        <w:rPr>
          <w:rFonts w:ascii="Avenir Next Regular" w:hAnsi="Avenir Next Regular"/>
          <w:rtl w:val="0"/>
          <w:lang w:val="en-US"/>
        </w:rPr>
        <w:t>2 Samuel 22:42 David beating his enemies crushing them like mire of the streets</w:t>
      </w:r>
    </w:p>
    <w:p>
      <w:pPr>
        <w:pStyle w:val="Body"/>
        <w:numPr>
          <w:ilvl w:val="0"/>
          <w:numId w:val="3"/>
        </w:numPr>
        <w:rPr>
          <w:rFonts w:ascii="Avenir Next Regular" w:hAnsi="Avenir Next Regular"/>
          <w:lang w:val="en-US"/>
        </w:rPr>
      </w:pPr>
      <w:r>
        <w:rPr>
          <w:rFonts w:ascii="Avenir Next Regular" w:hAnsi="Avenir Next Regular"/>
          <w:rtl w:val="0"/>
          <w:lang w:val="en-US"/>
        </w:rPr>
        <w:t>Psalm 18:41 their enemies were cast out like the mire of the streets</w:t>
      </w:r>
    </w:p>
    <w:p>
      <w:pPr>
        <w:pStyle w:val="Body"/>
        <w:numPr>
          <w:ilvl w:val="0"/>
          <w:numId w:val="3"/>
        </w:numPr>
        <w:rPr>
          <w:rFonts w:ascii="Avenir Next Regular" w:hAnsi="Avenir Next Regular"/>
          <w:lang w:val="en-US"/>
        </w:rPr>
      </w:pPr>
      <w:r>
        <w:rPr>
          <w:rFonts w:ascii="Avenir Next Regular" w:hAnsi="Avenir Next Regular"/>
          <w:rtl w:val="0"/>
          <w:lang w:val="en-US"/>
        </w:rPr>
        <w:t>Psalm 40:2 David is brought up from the miry clay and pit of destruction</w:t>
      </w:r>
    </w:p>
    <w:p>
      <w:pPr>
        <w:pStyle w:val="Body"/>
        <w:numPr>
          <w:ilvl w:val="0"/>
          <w:numId w:val="3"/>
        </w:numPr>
        <w:rPr>
          <w:rFonts w:ascii="Avenir Next Regular" w:hAnsi="Avenir Next Regular"/>
          <w:lang w:val="en-US"/>
        </w:rPr>
      </w:pPr>
      <w:r>
        <w:rPr>
          <w:rFonts w:ascii="Avenir Next Regular" w:hAnsi="Avenir Next Regular"/>
          <w:rtl w:val="0"/>
          <w:lang w:val="en-US"/>
        </w:rPr>
        <w:t>Psalm 69:14 David being delivered from sinking in the mire from the enemies</w:t>
      </w:r>
    </w:p>
    <w:p>
      <w:pPr>
        <w:pStyle w:val="Body"/>
        <w:numPr>
          <w:ilvl w:val="0"/>
          <w:numId w:val="3"/>
        </w:numPr>
        <w:rPr>
          <w:rFonts w:ascii="Avenir Next Regular" w:hAnsi="Avenir Next Regular"/>
          <w:lang w:val="en-US"/>
        </w:rPr>
      </w:pPr>
      <w:r>
        <w:rPr>
          <w:rFonts w:ascii="Avenir Next Regular" w:hAnsi="Avenir Next Regular"/>
          <w:rtl w:val="0"/>
          <w:lang w:val="en-US"/>
        </w:rPr>
        <w:t>Micah 7:10 Enemies being covered with shame being trampled down</w:t>
      </w:r>
    </w:p>
    <w:p>
      <w:pPr>
        <w:pStyle w:val="Body"/>
        <w:numPr>
          <w:ilvl w:val="0"/>
          <w:numId w:val="3"/>
        </w:numPr>
        <w:rPr>
          <w:rFonts w:ascii="Avenir Next Regular" w:hAnsi="Avenir Next Regular"/>
          <w:lang w:val="en-US"/>
        </w:rPr>
      </w:pPr>
      <w:r>
        <w:rPr>
          <w:rFonts w:ascii="Avenir Next Regular" w:hAnsi="Avenir Next Regular"/>
          <w:rtl w:val="0"/>
          <w:lang w:val="en-US"/>
        </w:rPr>
        <w:t>Zechariah 9:3 Tyre has gold like the mud of the streets but will be judged by God</w:t>
      </w:r>
    </w:p>
    <w:p>
      <w:pPr>
        <w:pStyle w:val="Body"/>
        <w:numPr>
          <w:ilvl w:val="0"/>
          <w:numId w:val="3"/>
        </w:numPr>
        <w:rPr>
          <w:rFonts w:ascii="Avenir Next Regular" w:hAnsi="Avenir Next Regular"/>
          <w:lang w:val="en-US"/>
        </w:rPr>
      </w:pPr>
      <w:r>
        <w:rPr>
          <w:rFonts w:ascii="Avenir Next Regular" w:hAnsi="Avenir Next Regular"/>
          <w:rtl w:val="0"/>
          <w:lang w:val="en-US"/>
        </w:rPr>
        <w:t>Isaiah 41:25 Nebuchadnezzar, sent by God, trampling as a potter treads clay</w:t>
      </w:r>
    </w:p>
    <w:p>
      <w:pPr>
        <w:pStyle w:val="Body"/>
        <w:rPr>
          <w:rFonts w:ascii="Avenir Next Regular" w:cs="Avenir Next Regular" w:hAnsi="Avenir Next Regular" w:eastAsia="Avenir Next Regular"/>
          <w:u w:val="single"/>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The Greek word for mud found in the septuagint is found in these passages and is associated with being made new or building something</w:t>
      </w:r>
    </w:p>
    <w:p>
      <w:pPr>
        <w:pStyle w:val="Body"/>
        <w:numPr>
          <w:ilvl w:val="0"/>
          <w:numId w:val="3"/>
        </w:numPr>
        <w:rPr>
          <w:rFonts w:ascii="Avenir Next Regular" w:hAnsi="Avenir Next Regular"/>
          <w:lang w:val="en-US"/>
        </w:rPr>
      </w:pPr>
      <w:r>
        <w:rPr>
          <w:rFonts w:ascii="Avenir Next Regular" w:hAnsi="Avenir Next Regular"/>
          <w:rtl w:val="0"/>
          <w:lang w:val="en-US"/>
        </w:rPr>
        <w:t>Genesis 11:3 People making the Tower of Babel</w:t>
      </w:r>
    </w:p>
    <w:p>
      <w:pPr>
        <w:pStyle w:val="Body"/>
        <w:numPr>
          <w:ilvl w:val="0"/>
          <w:numId w:val="3"/>
        </w:numPr>
        <w:rPr>
          <w:rFonts w:ascii="Avenir Next Regular" w:hAnsi="Avenir Next Regular"/>
          <w:lang w:val="en-US"/>
        </w:rPr>
      </w:pPr>
      <w:r>
        <w:rPr>
          <w:rFonts w:ascii="Avenir Next Regular" w:hAnsi="Avenir Next Regular"/>
          <w:rtl w:val="0"/>
          <w:lang w:val="en-US"/>
        </w:rPr>
        <w:t>Isaiah 29:16 God, as the Potter can make things new</w:t>
      </w:r>
    </w:p>
    <w:p>
      <w:pPr>
        <w:pStyle w:val="Body"/>
        <w:numPr>
          <w:ilvl w:val="0"/>
          <w:numId w:val="3"/>
        </w:numPr>
        <w:rPr>
          <w:rFonts w:ascii="Avenir Next Regular" w:hAnsi="Avenir Next Regular"/>
          <w:lang w:val="en-US"/>
        </w:rPr>
      </w:pPr>
      <w:r>
        <w:rPr>
          <w:rFonts w:ascii="Avenir Next Regular" w:hAnsi="Avenir Next Regular"/>
          <w:rtl w:val="0"/>
          <w:lang w:val="en-US"/>
        </w:rPr>
        <w:t>Isaiah 45:8 God forming Israel</w:t>
      </w:r>
    </w:p>
    <w:p>
      <w:pPr>
        <w:pStyle w:val="Body"/>
        <w:numPr>
          <w:ilvl w:val="0"/>
          <w:numId w:val="3"/>
        </w:numPr>
        <w:rPr>
          <w:rFonts w:ascii="Avenir Next Regular" w:hAnsi="Avenir Next Regular"/>
          <w:lang w:val="en-US"/>
        </w:rPr>
      </w:pPr>
      <w:r>
        <w:rPr>
          <w:rFonts w:ascii="Avenir Next Regular" w:hAnsi="Avenir Next Regular"/>
          <w:rtl w:val="0"/>
          <w:lang w:val="en-US"/>
        </w:rPr>
        <w:t>Jeremiah 18:6 God being the Potter that can make His people into something new</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The Greek word for mud found in the septuagint is found in these passages and is associated with God being the Potter</w:t>
      </w:r>
    </w:p>
    <w:p>
      <w:pPr>
        <w:pStyle w:val="Body"/>
        <w:numPr>
          <w:ilvl w:val="0"/>
          <w:numId w:val="3"/>
        </w:numPr>
        <w:rPr>
          <w:rFonts w:ascii="Avenir Next Regular" w:hAnsi="Avenir Next Regular"/>
          <w:lang w:val="en-US"/>
        </w:rPr>
      </w:pPr>
      <w:r>
        <w:rPr>
          <w:rFonts w:ascii="Avenir Next Regular" w:hAnsi="Avenir Next Regular"/>
          <w:rtl w:val="0"/>
          <w:lang w:val="en-US"/>
        </w:rPr>
        <w:t>Isaiah 64:8 God is the Potter, Israel the Clay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Jeremiah 38:6, 22</w:t>
      </w:r>
      <w:r>
        <w:rPr>
          <w:rFonts w:ascii="Avenir Next Regular" w:hAnsi="Avenir Next Regular"/>
          <w:rtl w:val="0"/>
          <w:lang w:val="en-US"/>
        </w:rPr>
        <w:t xml:space="preserve"> - Jeremiah sinking in the mud of a waterless cistern, just as Israel rejected their foundation of living waters in Jeremiah and God writes their names in the earth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This is what the Torah says about spit/saliva: it is not directly stated as being unclean</w:t>
      </w:r>
    </w:p>
    <w:p>
      <w:pPr>
        <w:pStyle w:val="Body"/>
        <w:numPr>
          <w:ilvl w:val="0"/>
          <w:numId w:val="3"/>
        </w:numPr>
        <w:rPr>
          <w:rFonts w:ascii="Avenir Next Regular" w:hAnsi="Avenir Next Regular"/>
          <w:lang w:val="en-US"/>
        </w:rPr>
      </w:pPr>
      <w:r>
        <w:rPr>
          <w:rFonts w:ascii="Avenir Next Regular" w:hAnsi="Avenir Next Regular"/>
          <w:rtl w:val="0"/>
          <w:lang w:val="en-US"/>
        </w:rPr>
        <w:t>Leviticus 15:8 unclean discharge is carries uncleanness through saliva onto another</w:t>
      </w:r>
    </w:p>
    <w:p>
      <w:pPr>
        <w:pStyle w:val="Body"/>
        <w:numPr>
          <w:ilvl w:val="0"/>
          <w:numId w:val="3"/>
        </w:numPr>
        <w:rPr>
          <w:rFonts w:ascii="Avenir Next Regular" w:hAnsi="Avenir Next Regular"/>
          <w:lang w:val="en-US"/>
        </w:rPr>
      </w:pPr>
      <w:r>
        <w:rPr>
          <w:rFonts w:ascii="Avenir Next Regular" w:hAnsi="Avenir Next Regular"/>
          <w:rtl w:val="0"/>
          <w:lang w:val="en-US"/>
        </w:rPr>
        <w:t>Numbers 12:14 spitting in the face of one makes them unclean</w:t>
      </w:r>
    </w:p>
    <w:p>
      <w:pPr>
        <w:pStyle w:val="Body"/>
        <w:numPr>
          <w:ilvl w:val="0"/>
          <w:numId w:val="3"/>
        </w:numPr>
        <w:rPr>
          <w:rFonts w:ascii="Avenir Next Regular" w:hAnsi="Avenir Next Regular"/>
          <w:lang w:val="en-US"/>
        </w:rPr>
      </w:pPr>
      <w:r>
        <w:rPr>
          <w:rFonts w:ascii="Avenir Next Regular" w:hAnsi="Avenir Next Regular"/>
          <w:rtl w:val="0"/>
          <w:lang w:val="en-US"/>
        </w:rPr>
        <w:t>Deuteronomy 25:9 woman spits in man</w:t>
      </w:r>
      <w:r>
        <w:rPr>
          <w:rFonts w:ascii="Avenir Next Regular" w:hAnsi="Avenir Next Regular" w:hint="default"/>
          <w:rtl w:val="0"/>
          <w:lang w:val="en-US"/>
        </w:rPr>
        <w:t>’</w:t>
      </w:r>
      <w:r>
        <w:rPr>
          <w:rFonts w:ascii="Avenir Next Regular" w:hAnsi="Avenir Next Regular"/>
          <w:rtl w:val="0"/>
          <w:lang w:val="en-US"/>
        </w:rPr>
        <w:t>s face for now building his brother</w:t>
      </w:r>
      <w:r>
        <w:rPr>
          <w:rFonts w:ascii="Avenir Next Regular" w:hAnsi="Avenir Next Regular" w:hint="default"/>
          <w:rtl w:val="0"/>
          <w:lang w:val="en-US"/>
        </w:rPr>
        <w:t>’</w:t>
      </w:r>
      <w:r>
        <w:rPr>
          <w:rFonts w:ascii="Avenir Next Regular" w:hAnsi="Avenir Next Regular"/>
          <w:rtl w:val="0"/>
          <w:lang w:val="en-US"/>
        </w:rPr>
        <w:t>s house up</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u w:val="single"/>
        </w:rPr>
      </w:pPr>
      <w:r>
        <w:rPr>
          <w:rFonts w:ascii="Avenir Next Regular" w:hAnsi="Avenir Next Regular"/>
          <w:u w:val="single"/>
          <w:rtl w:val="0"/>
          <w:lang w:val="en-US"/>
        </w:rPr>
        <w:t>Why does Jesus use saliva and why does He mix it with the dust of the ground to make saliva?</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Its a reference to the creation of mankind. God breathed His breath of life into the nostrils of the man of the dust. Jesus is making it known that He, once again, is the One who creates life. What comes from His mouth (His word from Heaven) mixes with normal dust to make something that will bring healing</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John 8:6 - </w:t>
      </w:r>
      <w:r>
        <w:rPr>
          <w:rFonts w:ascii="Avenir Next Regular" w:hAnsi="Avenir Next Regular"/>
          <w:i w:val="1"/>
          <w:iCs w:val="1"/>
          <w:outline w:val="0"/>
          <w:color w:val="ff40ff"/>
          <w:rtl w:val="0"/>
          <w:lang w:val="en-US"/>
          <w14:textFill>
            <w14:solidFill>
              <w14:srgbClr w14:val="FF40FF"/>
            </w14:solidFill>
          </w14:textFill>
        </w:rPr>
        <w:t>This they said to test him, that they might have some charge to bring against him. Jesus bent down and wrote with his finger on the ground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u w:val="single"/>
        </w:rPr>
      </w:pPr>
      <w:r>
        <w:rPr>
          <w:rFonts w:ascii="Avenir Next Regular" w:hAnsi="Avenir Next Regular"/>
          <w:u w:val="single"/>
          <w:rtl w:val="0"/>
          <w:lang w:val="en-US"/>
        </w:rPr>
        <w:t xml:space="preserve">Mud in His hands becomes anointing to heal and open blind eyes, which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blindness is an analogy and illustration for light and darkness. Its supposed to provide an image of light (working) vs. darkness (not working)</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may be connecting us back to the previous chapter with the adulterous woman in darkness, and Jesus shines into her life as the light of God. He noticed her like this blind man</w:t>
      </w:r>
    </w:p>
    <w:p>
      <w:pPr>
        <w:pStyle w:val="Body"/>
        <w:rPr>
          <w:rFonts w:ascii="Avenir Next Regular" w:cs="Avenir Next Regular" w:hAnsi="Avenir Next Regular" w:eastAsia="Avenir Next Regular"/>
        </w:rPr>
      </w:pPr>
    </w:p>
    <w:p>
      <w:pPr>
        <w:pStyle w:val="Body"/>
        <w:numPr>
          <w:ilvl w:val="0"/>
          <w:numId w:val="6"/>
        </w:numPr>
        <w:rPr>
          <w:rFonts w:ascii="Avenir Next Regular" w:hAnsi="Avenir Next Regular"/>
          <w:lang w:val="en-US"/>
        </w:rPr>
      </w:pPr>
      <w:r>
        <w:rPr>
          <w:rStyle w:val="Red Bold"/>
          <w:rFonts w:ascii="Avenir Next Regular" w:hAnsi="Avenir Next Regular"/>
          <w:rtl w:val="0"/>
          <w:lang w:val="en-US"/>
        </w:rPr>
        <w:t>Washing Of The Blindness | Verse 7</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 Pool of Siloam is the manmade reservoir in Jerusalem where water was stored  and used for ritual, ceremonial cleansing, and was especially the focus during the Feast of Booths. The spring of Siloam outside the city was a major water, so King Hezekiah channeled water into the city through a tunnel, and the reservoir at the end of the tunnel is the pool of Siloam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Associations with Water in John</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s Gospel</w:t>
      </w:r>
    </w:p>
    <w:p>
      <w:pPr>
        <w:pStyle w:val="Body"/>
        <w:rPr>
          <w:rFonts w:ascii="Avenir Next Regular" w:cs="Avenir Next Regular" w:hAnsi="Avenir Next Regular" w:eastAsia="Avenir Next Regular"/>
        </w:rPr>
      </w:pPr>
      <w:r>
        <w:rPr>
          <w:rFonts w:ascii="Avenir Next Regular" w:hAnsi="Avenir Next Regular"/>
          <w:rtl w:val="0"/>
          <w:lang w:val="en-US"/>
        </w:rPr>
        <w:t>John 2:6-7 Water jars for ceremonial washings</w:t>
      </w:r>
    </w:p>
    <w:p>
      <w:pPr>
        <w:pStyle w:val="Body"/>
        <w:rPr>
          <w:rFonts w:ascii="Avenir Next Regular" w:cs="Avenir Next Regular" w:hAnsi="Avenir Next Regular" w:eastAsia="Avenir Next Regular"/>
        </w:rPr>
      </w:pPr>
      <w:r>
        <w:rPr>
          <w:rFonts w:ascii="Avenir Next Regular" w:hAnsi="Avenir Next Regular"/>
          <w:rtl w:val="0"/>
          <w:lang w:val="en-US"/>
        </w:rPr>
        <w:t>John 3:5 Being born again</w:t>
      </w:r>
    </w:p>
    <w:p>
      <w:pPr>
        <w:pStyle w:val="Body"/>
        <w:rPr>
          <w:rFonts w:ascii="Avenir Next Regular" w:cs="Avenir Next Regular" w:hAnsi="Avenir Next Regular" w:eastAsia="Avenir Next Regular"/>
        </w:rPr>
      </w:pPr>
      <w:r>
        <w:rPr>
          <w:rFonts w:ascii="Avenir Next Regular" w:hAnsi="Avenir Next Regular"/>
          <w:rtl w:val="0"/>
          <w:lang w:val="en-US"/>
        </w:rPr>
        <w:t>John 4:10-14 Woman at the well leaving her water jar for the living water of Christ</w:t>
      </w:r>
    </w:p>
    <w:p>
      <w:pPr>
        <w:pStyle w:val="Body"/>
        <w:rPr>
          <w:rFonts w:ascii="Avenir Next Regular" w:cs="Avenir Next Regular" w:hAnsi="Avenir Next Regular" w:eastAsia="Avenir Next Regular"/>
        </w:rPr>
      </w:pPr>
      <w:r>
        <w:rPr>
          <w:rFonts w:ascii="Avenir Next Regular" w:hAnsi="Avenir Next Regular"/>
          <w:rtl w:val="0"/>
          <w:lang w:val="en-US"/>
        </w:rPr>
        <w:t>John 7:38 Coming to Jesus for living water</w:t>
      </w:r>
    </w:p>
    <w:p>
      <w:pPr>
        <w:pStyle w:val="Body"/>
        <w:rPr>
          <w:rFonts w:ascii="Avenir Next Regular" w:cs="Avenir Next Regular" w:hAnsi="Avenir Next Regular" w:eastAsia="Avenir Next Regular"/>
        </w:rPr>
      </w:pPr>
      <w:r>
        <w:rPr>
          <w:rFonts w:ascii="Avenir Next Regular" w:hAnsi="Avenir Next Regular"/>
          <w:rtl w:val="0"/>
          <w:lang w:val="en-US"/>
        </w:rPr>
        <w:t>John 13:5 washing the disciples feet</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rtl w:val="0"/>
          <w:lang w:val="en-US"/>
        </w:rPr>
        <w:t>John 19:34 Blood and water coming out of His side</w:t>
      </w:r>
    </w:p>
    <w:p>
      <w:pPr>
        <w:pStyle w:val="Body"/>
        <w:rPr>
          <w:rFonts w:ascii="Avenir Next Regular" w:cs="Avenir Next Regular" w:hAnsi="Avenir Next Regular" w:eastAsia="Avenir Next Regular"/>
          <w:i w:val="1"/>
          <w:iCs w:val="1"/>
        </w:rPr>
      </w:pPr>
      <w:r>
        <w:rPr>
          <w:rFonts w:ascii="Avenir Next Regular" w:hAnsi="Avenir Next Regular"/>
          <w:rtl w:val="0"/>
          <w:lang w:val="en-US"/>
        </w:rPr>
        <w:t xml:space="preserve">And, it should make us think about the living water coming out of our hearts in </w:t>
      </w:r>
      <w:r>
        <w:rPr>
          <w:rFonts w:ascii="Avenir Next Regular" w:hAnsi="Avenir Next Regular"/>
          <w:outline w:val="0"/>
          <w:color w:val="ff40ff"/>
          <w:rtl w:val="0"/>
          <w:lang w:val="en-US"/>
          <w14:textFill>
            <w14:solidFill>
              <w14:srgbClr w14:val="FF40FF"/>
            </w14:solidFill>
          </w14:textFill>
        </w:rPr>
        <w:t>John 4</w:t>
      </w:r>
      <w:r>
        <w:rPr>
          <w:rFonts w:ascii="Avenir Next Regular" w:hAnsi="Avenir Next Regular"/>
          <w:rtl w:val="0"/>
          <w:lang w:val="en-US"/>
        </w:rPr>
        <w:t xml:space="preserve"> with the woman at the well</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Style w:val="Red Bold"/>
          <w:rFonts w:ascii="Avenir Next Regular" w:cs="Avenir Next Regular" w:hAnsi="Avenir Next Regular" w:eastAsia="Avenir Next Regular"/>
        </w:rPr>
      </w:pPr>
      <w:r>
        <w:rPr>
          <w:rStyle w:val="Red Bold"/>
          <w:rFonts w:ascii="Avenir Next Regular" w:hAnsi="Avenir Next Regular"/>
          <w:rtl w:val="0"/>
          <w:lang w:val="en-US"/>
        </w:rPr>
        <w:t>7. Reputation Of The Blindness | Verse 8-9</w:t>
      </w:r>
    </w:p>
    <w:p>
      <w:pPr>
        <w:pStyle w:val="Body"/>
        <w:rPr>
          <w:rStyle w:val="Red Bold"/>
          <w:rFonts w:ascii="Avenir Next Regular" w:cs="Avenir Next Regular" w:hAnsi="Avenir Next Regular" w:eastAsia="Avenir Next Regular"/>
        </w:rPr>
      </w:pPr>
    </w:p>
    <w:p>
      <w:pPr>
        <w:pStyle w:val="Body"/>
        <w:rPr>
          <w:rStyle w:val="Red Bold"/>
          <w:rFonts w:ascii="Avenir Next Regular" w:cs="Avenir Next Regular" w:hAnsi="Avenir Next Regular" w:eastAsia="Avenir Next Regular"/>
          <w:i w:val="1"/>
          <w:iCs w:val="1"/>
        </w:rPr>
      </w:pPr>
      <w:r>
        <w:rPr>
          <w:rStyle w:val="Red Bold"/>
          <w:rFonts w:ascii="Avenir Next Regular" w:hAnsi="Avenir Next Regular"/>
          <w:b w:val="0"/>
          <w:bCs w:val="0"/>
          <w:i w:val="1"/>
          <w:iCs w:val="1"/>
          <w:outline w:val="0"/>
          <w:color w:val="000000"/>
          <w:rtl w:val="0"/>
          <w:lang w:val="en-US"/>
          <w14:textFill>
            <w14:solidFill>
              <w14:srgbClr w14:val="000000"/>
            </w14:solidFill>
          </w14:textFill>
        </w:rPr>
        <w:t>What makes this miracle all the more impactful is the already-existing reputation of this man</w:t>
      </w:r>
      <w:r>
        <w:rPr>
          <w:rStyle w:val="Red Bold"/>
          <w:rFonts w:ascii="Avenir Next Regular" w:hAnsi="Avenir Next Regular" w:hint="default"/>
          <w:b w:val="0"/>
          <w:bCs w:val="0"/>
          <w:i w:val="1"/>
          <w:iCs w:val="1"/>
          <w:outline w:val="0"/>
          <w:color w:val="000000"/>
          <w:rtl w:val="0"/>
          <w:lang w:val="en-US"/>
          <w14:textFill>
            <w14:solidFill>
              <w14:srgbClr w14:val="000000"/>
            </w14:solidFill>
          </w14:textFill>
        </w:rPr>
        <w:t>’</w:t>
      </w:r>
      <w:r>
        <w:rPr>
          <w:rStyle w:val="Red Bold"/>
          <w:rFonts w:ascii="Avenir Next Regular" w:hAnsi="Avenir Next Regular"/>
          <w:b w:val="0"/>
          <w:bCs w:val="0"/>
          <w:i w:val="1"/>
          <w:iCs w:val="1"/>
          <w:outline w:val="0"/>
          <w:color w:val="000000"/>
          <w:rtl w:val="0"/>
          <w:lang w:val="en-US"/>
          <w14:textFill>
            <w14:solidFill>
              <w14:srgbClr w14:val="000000"/>
            </w14:solidFill>
          </w14:textFill>
        </w:rPr>
        <w:t>s infirmity. He is known for his physical condition, and that reputation is exactly what God uses and factors into the miracle, to make known His great glory in the earth.</w:t>
      </w:r>
    </w:p>
    <w:p>
      <w:pPr>
        <w:pStyle w:val="Body"/>
        <w:rPr>
          <w:rStyle w:val="Red Bold"/>
          <w:rFonts w:ascii="Avenir Next Regular" w:cs="Avenir Next Regular" w:hAnsi="Avenir Next Regular" w:eastAsia="Avenir Next Regular"/>
        </w:rPr>
      </w:pPr>
    </w:p>
    <w:p>
      <w:pPr>
        <w:pStyle w:val="Body"/>
        <w:rPr>
          <w:rStyle w:val="Red Bold"/>
          <w:rFonts w:ascii="Avenir Next Regular" w:cs="Avenir Next Regular" w:hAnsi="Avenir Next Regular" w:eastAsia="Avenir Next Regular"/>
        </w:rPr>
      </w:pPr>
      <w:r>
        <w:rPr>
          <w:rStyle w:val="Red Bold"/>
          <w:rFonts w:ascii="Avenir Next Regular" w:hAnsi="Avenir Next Regular"/>
          <w:rtl w:val="0"/>
          <w:lang w:val="en-US"/>
        </w:rPr>
        <w:t>8. Transformation Of The Blindness | Verse 10</w:t>
      </w:r>
    </w:p>
    <w:p>
      <w:pPr>
        <w:pStyle w:val="Body"/>
        <w:rPr>
          <w:rStyle w:val="Red Bold"/>
          <w:rFonts w:ascii="Avenir Next Regular" w:cs="Avenir Next Regular" w:hAnsi="Avenir Next Regular" w:eastAsia="Avenir Next Regular"/>
        </w:rPr>
      </w:pPr>
    </w:p>
    <w:p>
      <w:pPr>
        <w:pStyle w:val="Body"/>
        <w:rPr>
          <w:rStyle w:val="Red Bold"/>
          <w:rFonts w:ascii="Avenir Next Regular" w:cs="Avenir Next Regular" w:hAnsi="Avenir Next Regular" w:eastAsia="Avenir Next Regular"/>
          <w:i w:val="1"/>
          <w:iCs w:val="1"/>
        </w:rPr>
      </w:pPr>
      <w:r>
        <w:rPr>
          <w:rStyle w:val="Red Bold"/>
          <w:rFonts w:ascii="Avenir Next Regular" w:hAnsi="Avenir Next Regular"/>
          <w:b w:val="0"/>
          <w:bCs w:val="0"/>
          <w:i w:val="1"/>
          <w:iCs w:val="1"/>
          <w:outline w:val="0"/>
          <w:color w:val="000000"/>
          <w:rtl w:val="0"/>
          <w:lang w:val="en-US"/>
          <w14:textFill>
            <w14:solidFill>
              <w14:srgbClr w14:val="000000"/>
            </w14:solidFill>
          </w14:textFill>
        </w:rPr>
        <w:t xml:space="preserve">The transformation of the blind man is impressive because of the backdrop of his reputation as a blind man. He is known for his blindness, and he is sent back to his home town just as we saw the woman at well sent into Samaria to proclaim whose believed Jesus was. Both of these people are sent by Jesus on mission, with their reputation being a part of their testimony </w:t>
      </w:r>
    </w:p>
    <w:p>
      <w:pPr>
        <w:pStyle w:val="Body"/>
        <w:rPr>
          <w:rStyle w:val="Red Bold"/>
          <w:rFonts w:ascii="Avenir Next Regular" w:cs="Avenir Next Regular" w:hAnsi="Avenir Next Regular" w:eastAsia="Avenir Next Regular"/>
        </w:rPr>
      </w:pPr>
    </w:p>
    <w:p>
      <w:pPr>
        <w:pStyle w:val="Body"/>
        <w:rPr>
          <w:rStyle w:val="Red Bold"/>
          <w:rFonts w:ascii="Avenir Next Regular" w:cs="Avenir Next Regular" w:hAnsi="Avenir Next Regular" w:eastAsia="Avenir Next Regular"/>
        </w:rPr>
      </w:pPr>
      <w:r>
        <w:rPr>
          <w:rStyle w:val="Red Bold"/>
          <w:rFonts w:ascii="Avenir Next Regular" w:hAnsi="Avenir Next Regular"/>
          <w:rtl w:val="0"/>
          <w:lang w:val="en-US"/>
        </w:rPr>
        <w:t>9. Testimony Of The Blindness | Verse 11</w:t>
      </w:r>
    </w:p>
    <w:p>
      <w:pPr>
        <w:pStyle w:val="Body"/>
        <w:rPr>
          <w:rStyle w:val="Red Bold"/>
          <w:rFonts w:ascii="Avenir Next Regular" w:cs="Avenir Next Regular" w:hAnsi="Avenir Next Regular" w:eastAsia="Avenir Next Regular"/>
        </w:rPr>
      </w:pPr>
    </w:p>
    <w:p>
      <w:pPr>
        <w:pStyle w:val="Body"/>
        <w:rPr>
          <w:rStyle w:val="Red Bold"/>
          <w:rFonts w:ascii="Avenir Next Regular" w:cs="Avenir Next Regular" w:hAnsi="Avenir Next Regular" w:eastAsia="Avenir Next Regular"/>
          <w:i w:val="1"/>
          <w:iCs w:val="1"/>
        </w:rPr>
      </w:pPr>
      <w:r>
        <w:rPr>
          <w:rStyle w:val="Red Bold"/>
          <w:rFonts w:ascii="Avenir Next Regular" w:hAnsi="Avenir Next Regular"/>
          <w:b w:val="0"/>
          <w:bCs w:val="0"/>
          <w:i w:val="1"/>
          <w:iCs w:val="1"/>
          <w:outline w:val="0"/>
          <w:color w:val="000000"/>
          <w:rtl w:val="0"/>
          <w:lang w:val="en-US"/>
          <w14:textFill>
            <w14:solidFill>
              <w14:srgbClr w14:val="000000"/>
            </w14:solidFill>
          </w14:textFill>
        </w:rPr>
        <w:t xml:space="preserve">God uses the reputation of the man to create a testimony. </w:t>
      </w:r>
    </w:p>
    <w:p>
      <w:pPr>
        <w:pStyle w:val="Body"/>
        <w:rPr>
          <w:rStyle w:val="Red Bold"/>
          <w:rFonts w:ascii="Avenir Next Regular" w:cs="Avenir Next Regular" w:hAnsi="Avenir Next Regular" w:eastAsia="Avenir Next Regular"/>
        </w:rPr>
      </w:pPr>
    </w:p>
    <w:p>
      <w:pPr>
        <w:pStyle w:val="Body"/>
        <w:rPr>
          <w:rStyle w:val="Red Bold"/>
          <w:rFonts w:ascii="Avenir Next Regular" w:cs="Avenir Next Regular" w:hAnsi="Avenir Next Regular" w:eastAsia="Avenir Next Regular"/>
        </w:rPr>
      </w:pPr>
      <w:r>
        <w:rPr>
          <w:rStyle w:val="Red Bold"/>
          <w:rFonts w:ascii="Avenir Next Regular" w:hAnsi="Avenir Next Regular"/>
          <w:rtl w:val="0"/>
          <w:lang w:val="en-US"/>
        </w:rPr>
        <w:t>10. Mysterious Healer Of The Blindness | Verse 12</w:t>
      </w:r>
    </w:p>
    <w:p>
      <w:pPr>
        <w:pStyle w:val="Body"/>
        <w:rPr>
          <w:rStyle w:val="Red Bold"/>
          <w:rFonts w:ascii="Avenir Next Regular" w:cs="Avenir Next Regular" w:hAnsi="Avenir Next Regular" w:eastAsia="Avenir Next Regular"/>
        </w:rPr>
      </w:pPr>
    </w:p>
    <w:p>
      <w:pPr>
        <w:pStyle w:val="Body"/>
        <w:rPr>
          <w:rStyle w:val="Red Bold"/>
          <w:rFonts w:ascii="Avenir Next Regular" w:cs="Avenir Next Regular" w:hAnsi="Avenir Next Regular" w:eastAsia="Avenir Next Regular"/>
          <w:i w:val="1"/>
          <w:iCs w:val="1"/>
        </w:rPr>
      </w:pPr>
      <w:r>
        <w:rPr>
          <w:rStyle w:val="Red Bold"/>
          <w:rFonts w:ascii="Avenir Next Regular" w:hAnsi="Avenir Next Regular"/>
          <w:b w:val="0"/>
          <w:bCs w:val="0"/>
          <w:i w:val="1"/>
          <w:iCs w:val="1"/>
          <w:outline w:val="0"/>
          <w:color w:val="000000"/>
          <w:rtl w:val="0"/>
          <w:lang w:val="en-US"/>
          <w14:textFill>
            <w14:solidFill>
              <w14:srgbClr w14:val="000000"/>
            </w14:solidFill>
          </w14:textFill>
        </w:rPr>
        <w:t>Just as John</w:t>
      </w:r>
      <w:r>
        <w:rPr>
          <w:rStyle w:val="Red Bold"/>
          <w:rFonts w:ascii="Avenir Next Regular" w:hAnsi="Avenir Next Regular" w:hint="default"/>
          <w:b w:val="0"/>
          <w:bCs w:val="0"/>
          <w:i w:val="1"/>
          <w:iCs w:val="1"/>
          <w:outline w:val="0"/>
          <w:color w:val="000000"/>
          <w:rtl w:val="0"/>
          <w:lang w:val="en-US"/>
          <w14:textFill>
            <w14:solidFill>
              <w14:srgbClr w14:val="000000"/>
            </w14:solidFill>
          </w14:textFill>
        </w:rPr>
        <w:t>’</w:t>
      </w:r>
      <w:r>
        <w:rPr>
          <w:rStyle w:val="Red Bold"/>
          <w:rFonts w:ascii="Avenir Next Regular" w:hAnsi="Avenir Next Regular"/>
          <w:b w:val="0"/>
          <w:bCs w:val="0"/>
          <w:i w:val="1"/>
          <w:iCs w:val="1"/>
          <w:outline w:val="0"/>
          <w:color w:val="000000"/>
          <w:rtl w:val="0"/>
          <w:lang w:val="en-US"/>
          <w14:textFill>
            <w14:solidFill>
              <w14:srgbClr w14:val="000000"/>
            </w14:solidFill>
          </w14:textFill>
        </w:rPr>
        <w:t>s gospel has re-iterated repeatedly, they don</w:t>
      </w:r>
      <w:r>
        <w:rPr>
          <w:rStyle w:val="Red Bold"/>
          <w:rFonts w:ascii="Avenir Next Regular" w:hAnsi="Avenir Next Regular" w:hint="default"/>
          <w:b w:val="0"/>
          <w:bCs w:val="0"/>
          <w:i w:val="1"/>
          <w:iCs w:val="1"/>
          <w:outline w:val="0"/>
          <w:color w:val="000000"/>
          <w:rtl w:val="0"/>
          <w:lang w:val="en-US"/>
          <w14:textFill>
            <w14:solidFill>
              <w14:srgbClr w14:val="000000"/>
            </w14:solidFill>
          </w14:textFill>
        </w:rPr>
        <w:t>’</w:t>
      </w:r>
      <w:r>
        <w:rPr>
          <w:rStyle w:val="Red Bold"/>
          <w:rFonts w:ascii="Avenir Next Regular" w:hAnsi="Avenir Next Regular"/>
          <w:b w:val="0"/>
          <w:bCs w:val="0"/>
          <w:i w:val="1"/>
          <w:iCs w:val="1"/>
          <w:outline w:val="0"/>
          <w:color w:val="000000"/>
          <w:rtl w:val="0"/>
          <w:lang w:val="en-US"/>
          <w14:textFill>
            <w14:solidFill>
              <w14:srgbClr w14:val="000000"/>
            </w14:solidFill>
          </w14:textFill>
        </w:rPr>
        <w:t>t know who Jesus is or where He comes from</w:t>
      </w:r>
    </w:p>
    <w:p>
      <w:pPr>
        <w:pStyle w:val="Body"/>
        <w:rPr>
          <w:rStyle w:val="Red Bold"/>
          <w:rFonts w:ascii="Avenir Next Regular" w:cs="Avenir Next Regular" w:hAnsi="Avenir Next Regular" w:eastAsia="Avenir Next Regular"/>
        </w:rPr>
      </w:pPr>
    </w:p>
    <w:p>
      <w:pPr>
        <w:pStyle w:val="Body"/>
        <w:rPr>
          <w:rStyle w:val="Red Bold"/>
          <w:rFonts w:ascii="Avenir Next Regular" w:cs="Avenir Next Regular" w:hAnsi="Avenir Next Regular" w:eastAsia="Avenir Next Regular"/>
        </w:rPr>
      </w:pPr>
      <w:r>
        <w:rPr>
          <w:rStyle w:val="Red Bold"/>
          <w:rFonts w:ascii="Avenir Next Regular" w:hAnsi="Avenir Next Regular"/>
          <w:rtl w:val="0"/>
          <w:lang w:val="en-US"/>
        </w:rPr>
        <w:t>11. Questioning Of The Blindness | Verse 13-14</w:t>
      </w:r>
    </w:p>
    <w:p>
      <w:pPr>
        <w:pStyle w:val="Body"/>
        <w:rPr>
          <w:rStyle w:val="Red Bold"/>
          <w:rFonts w:ascii="Avenir Next Regular" w:cs="Avenir Next Regular" w:hAnsi="Avenir Next Regular" w:eastAsia="Avenir Next Regular"/>
        </w:rPr>
      </w:pPr>
    </w:p>
    <w:p>
      <w:pPr>
        <w:pStyle w:val="Body"/>
        <w:rPr>
          <w:rStyle w:val="Red Bold"/>
          <w:rFonts w:ascii="Avenir Next Regular" w:cs="Avenir Next Regular" w:hAnsi="Avenir Next Regular" w:eastAsia="Avenir Next Regular"/>
          <w:i w:val="1"/>
          <w:iCs w:val="1"/>
        </w:rPr>
      </w:pPr>
      <w:r>
        <w:rPr>
          <w:rStyle w:val="Red Bold"/>
          <w:rFonts w:ascii="Avenir Next Regular" w:hAnsi="Avenir Next Regular"/>
          <w:b w:val="0"/>
          <w:bCs w:val="0"/>
          <w:i w:val="1"/>
          <w:iCs w:val="1"/>
          <w:outline w:val="0"/>
          <w:color w:val="000000"/>
          <w:rtl w:val="0"/>
          <w:lang w:val="en-US"/>
          <w14:textFill>
            <w14:solidFill>
              <w14:srgbClr w14:val="000000"/>
            </w14:solidFill>
          </w14:textFill>
        </w:rPr>
        <w:t>The religious leaders (blind) don</w:t>
      </w:r>
      <w:r>
        <w:rPr>
          <w:rStyle w:val="Red Bold"/>
          <w:rFonts w:ascii="Avenir Next Regular" w:hAnsi="Avenir Next Regular" w:hint="default"/>
          <w:b w:val="0"/>
          <w:bCs w:val="0"/>
          <w:i w:val="1"/>
          <w:iCs w:val="1"/>
          <w:outline w:val="0"/>
          <w:color w:val="000000"/>
          <w:rtl w:val="0"/>
          <w:lang w:val="en-US"/>
          <w14:textFill>
            <w14:solidFill>
              <w14:srgbClr w14:val="000000"/>
            </w14:solidFill>
          </w14:textFill>
        </w:rPr>
        <w:t>’</w:t>
      </w:r>
      <w:r>
        <w:rPr>
          <w:rStyle w:val="Red Bold"/>
          <w:rFonts w:ascii="Avenir Next Regular" w:hAnsi="Avenir Next Regular"/>
          <w:b w:val="0"/>
          <w:bCs w:val="0"/>
          <w:i w:val="1"/>
          <w:iCs w:val="1"/>
          <w:outline w:val="0"/>
          <w:color w:val="000000"/>
          <w:rtl w:val="0"/>
          <w:lang w:val="en-US"/>
          <w14:textFill>
            <w14:solidFill>
              <w14:srgbClr w14:val="000000"/>
            </w14:solidFill>
          </w14:textFill>
        </w:rPr>
        <w:t>t believe and doubt the miracle that has taken place. They are persistently unbelieving and doubtful, and refuse to accept this miracle as fact</w:t>
      </w:r>
    </w:p>
    <w:p>
      <w:pPr>
        <w:pStyle w:val="Body"/>
        <w:rPr>
          <w:rStyle w:val="Red Bold"/>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Style w:val="Red Bold"/>
          <w:rFonts w:ascii="Avenir Next Regular" w:hAnsi="Avenir Next Regular"/>
          <w:rtl w:val="0"/>
          <w:lang w:val="en-US"/>
        </w:rPr>
        <w:t>12. Setting Of The Blindness | Verse 14</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We saw Jesus heal the lame, paralytic man in John 5 on the Sabbath day as well. Both of these major miracles took place on Sabbath, the day God finished creation, as if to be a statement about entering into God</w:t>
      </w:r>
      <w:r>
        <w:rPr>
          <w:rFonts w:ascii="Avenir Next Regular" w:hAnsi="Avenir Next Regular" w:hint="default"/>
          <w:rtl w:val="0"/>
          <w:lang w:val="en-US"/>
        </w:rPr>
        <w:t>’</w:t>
      </w:r>
      <w:r>
        <w:rPr>
          <w:rFonts w:ascii="Avenir Next Regular" w:hAnsi="Avenir Next Regular"/>
          <w:rtl w:val="0"/>
          <w:lang w:val="en-US"/>
        </w:rPr>
        <w:t>s rest and participating in the new creation that</w:t>
      </w:r>
      <w:r>
        <w:rPr>
          <w:rFonts w:ascii="Avenir Next Regular" w:hAnsi="Avenir Next Regular" w:hint="default"/>
          <w:rtl w:val="0"/>
          <w:lang w:val="en-US"/>
        </w:rPr>
        <w:t>’</w:t>
      </w:r>
      <w:r>
        <w:rPr>
          <w:rFonts w:ascii="Avenir Next Regular" w:hAnsi="Avenir Next Regular"/>
          <w:rtl w:val="0"/>
          <w:lang w:val="en-US"/>
        </w:rPr>
        <w:t xml:space="preserve">s been initiated through Jesus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 think</w:t>
      </w:r>
      <w:r>
        <w:rPr>
          <w:rFonts w:ascii="Avenir Next Regular" w:hAnsi="Avenir Next Regular"/>
          <w:i w:val="1"/>
          <w:iCs w:val="1"/>
          <w:outline w:val="0"/>
          <w:color w:val="ff40ff"/>
          <w:rtl w:val="0"/>
          <w:lang w:val="en-US"/>
          <w14:textFill>
            <w14:solidFill>
              <w14:srgbClr w14:val="FF40FF"/>
            </w14:solidFill>
          </w14:textFill>
        </w:rPr>
        <w:t xml:space="preserve"> John 9:32</w:t>
      </w:r>
      <w:r>
        <w:rPr>
          <w:rFonts w:ascii="Avenir Next Regular" w:hAnsi="Avenir Next Regular"/>
          <w:rtl w:val="0"/>
          <w:lang w:val="en-US"/>
        </w:rPr>
        <w:t xml:space="preserve"> will make this connection to creation even more solid just as we saw with Jesus spitting into the dust and bringing healing out of the mud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Reflection Questions:</w:t>
      </w:r>
    </w:p>
    <w:p>
      <w:pPr>
        <w:pStyle w:val="Body"/>
        <w:rPr>
          <w:rFonts w:ascii="Avenir Next Regular" w:cs="Avenir Next Regular" w:hAnsi="Avenir Next Regular" w:eastAsia="Avenir Next Regular"/>
          <w:b w:val="1"/>
          <w:bCs w:val="1"/>
          <w:u w:val="single"/>
        </w:rPr>
      </w:pPr>
    </w:p>
    <w:p>
      <w:pPr>
        <w:pStyle w:val="Body"/>
        <w:numPr>
          <w:ilvl w:val="0"/>
          <w:numId w:val="7"/>
        </w:numPr>
        <w:rPr>
          <w:rFonts w:ascii="Avenir Next Regular" w:hAnsi="Avenir Next Regular"/>
          <w:lang w:val="en-US"/>
        </w:rPr>
      </w:pPr>
      <w:r>
        <w:rPr>
          <w:rFonts w:ascii="Avenir Next Regular" w:hAnsi="Avenir Next Regular"/>
          <w:rtl w:val="0"/>
          <w:lang w:val="en-US"/>
        </w:rPr>
        <w:t>What in your life, have you discounted and decided God couldn</w:t>
      </w:r>
      <w:r>
        <w:rPr>
          <w:rFonts w:ascii="Avenir Next Regular" w:hAnsi="Avenir Next Regular" w:hint="default"/>
          <w:rtl w:val="0"/>
          <w:lang w:val="en-US"/>
        </w:rPr>
        <w:t>’</w:t>
      </w:r>
      <w:r>
        <w:rPr>
          <w:rFonts w:ascii="Avenir Next Regular" w:hAnsi="Avenir Next Regular"/>
          <w:rtl w:val="0"/>
          <w:lang w:val="en-US"/>
        </w:rPr>
        <w:t>t possibly use for good?</w:t>
      </w:r>
    </w:p>
    <w:p>
      <w:pPr>
        <w:pStyle w:val="Body"/>
        <w:numPr>
          <w:ilvl w:val="0"/>
          <w:numId w:val="6"/>
        </w:numPr>
        <w:rPr>
          <w:rFonts w:ascii="Avenir Next Regular" w:hAnsi="Avenir Next Regular"/>
          <w:lang w:val="en-US"/>
        </w:rPr>
      </w:pPr>
      <w:r>
        <w:rPr>
          <w:rFonts w:ascii="Avenir Next Regular" w:hAnsi="Avenir Next Regular"/>
          <w:rtl w:val="0"/>
          <w:lang w:val="en-US"/>
        </w:rPr>
        <w:t>Where in your life have you seen God take your mess and transform it for His glory?</w:t>
      </w:r>
    </w:p>
    <w:p>
      <w:pPr>
        <w:pStyle w:val="Body"/>
        <w:numPr>
          <w:ilvl w:val="0"/>
          <w:numId w:val="6"/>
        </w:numPr>
        <w:rPr>
          <w:rFonts w:ascii="Avenir Next Regular" w:hAnsi="Avenir Next Regular"/>
          <w:lang w:val="en-US"/>
        </w:rPr>
      </w:pPr>
      <w:r>
        <w:rPr>
          <w:rFonts w:ascii="Avenir Next Regular" w:hAnsi="Avenir Next Regular"/>
          <w:rtl w:val="0"/>
          <w:lang w:val="en-US"/>
        </w:rPr>
        <w:t>How do you handle the miracles that God leads you into? What do you do in response?</w:t>
      </w:r>
    </w:p>
    <w:p>
      <w:pPr>
        <w:pStyle w:val="Body"/>
        <w:numPr>
          <w:ilvl w:val="0"/>
          <w:numId w:val="6"/>
        </w:numPr>
        <w:rPr>
          <w:rFonts w:ascii="Avenir Next Regular" w:hAnsi="Avenir Next Regular"/>
          <w:lang w:val="en-US"/>
        </w:rPr>
      </w:pPr>
      <w:r>
        <w:rPr>
          <w:rFonts w:ascii="Avenir Next Regular" w:hAnsi="Avenir Next Regular"/>
          <w:rtl w:val="0"/>
          <w:lang w:val="en-US"/>
        </w:rPr>
        <w:t>God gets involved in unconventional ways, how have you seen this in your own life?</w:t>
      </w:r>
    </w:p>
    <w:p>
      <w:r>
        <w:br w:type="page"/>
      </w:r>
    </w:p>
    <w:p>
      <w:pPr>
        <w:spacing w:after="320"/>
      </w:pPr>
      <w:r>
        <w:rPr>
          <w:b/>
          <w:sz w:val="34"/>
        </w:rPr>
        <w:t>SMALL GROUP &amp; PERSONAL STUDY</w:t>
      </w:r>
    </w:p>
    <w:p>
      <w:pPr>
        <w:spacing w:after="480"/>
      </w:pPr>
      <w:r>
        <w:rPr>
          <w:b/>
          <w:sz w:val="26"/>
        </w:rPr>
        <w:t>John 9:1-14 — Stuck With Blindness</w:t>
      </w:r>
    </w:p>
    <w:p>
      <w:pPr>
        <w:spacing w:before="440" w:after="240"/>
      </w:pPr>
      <w:r>
        <w:rPr>
          <w:b/>
          <w:sz w:val="28"/>
        </w:rPr>
        <w:t>SMALL GROUP DISCUSSION QUESTIONS</w:t>
      </w:r>
    </w:p>
    <w:p>
      <w:pPr>
        <w:spacing w:after="180" w:line="276" w:lineRule="auto"/>
      </w:pPr>
      <w:r>
        <w:t>1. How does Jesus seeing us before we see Him shape the way we understand and respond to this passage?</w:t>
      </w:r>
      <w:r>
        <w:t xml:space="preserve"> (John 9:1)</w:t>
      </w:r>
    </w:p>
    <w:p>
      <w:pPr>
        <w:spacing w:after="180" w:line="276" w:lineRule="auto"/>
      </w:pPr>
      <w:r>
        <w:t>2. How does God using suffering as a platform for His works shape the way we understand and respond to this passage?</w:t>
      </w:r>
      <w:r>
        <w:t xml:space="preserve"> (John 9:3)</w:t>
      </w:r>
    </w:p>
    <w:p>
      <w:pPr>
        <w:spacing w:after="180" w:line="276" w:lineRule="auto"/>
      </w:pPr>
      <w:r>
        <w:t>3. How does Jesus as the light working in darkness shape the way we understand and respond to this passage?</w:t>
      </w:r>
      <w:r>
        <w:t xml:space="preserve"> (John 9:4-5)</w:t>
      </w:r>
    </w:p>
    <w:p>
      <w:pPr>
        <w:spacing w:after="180" w:line="276" w:lineRule="auto"/>
      </w:pPr>
      <w:r>
        <w:t>4. How does mud and healing as new-creation imagery shape the way we understand and respond to this passage?</w:t>
      </w:r>
      <w:r>
        <w:t xml:space="preserve"> (John 9:6)</w:t>
      </w:r>
    </w:p>
    <w:p>
      <w:pPr>
        <w:spacing w:after="180" w:line="276" w:lineRule="auto"/>
      </w:pPr>
      <w:r>
        <w:t>5. How does obediently washing at Siloam shape the way we understand and respond to this passage?</w:t>
      </w:r>
      <w:r>
        <w:t xml:space="preserve"> (John 9:7)</w:t>
      </w:r>
    </w:p>
    <w:p>
      <w:pPr>
        <w:spacing w:before="440" w:after="240"/>
      </w:pPr>
      <w:r>
        <w:rPr>
          <w:b/>
          <w:sz w:val="28"/>
        </w:rPr>
        <w:t>PERSONAL REFLECTION QUESTIONS</w:t>
      </w:r>
    </w:p>
    <w:p>
      <w:pPr>
        <w:spacing w:after="180" w:line="276" w:lineRule="auto"/>
      </w:pPr>
      <w:r>
        <w:t>1. Where do I most need to respond personally to Jesus seeing us before we see Him?</w:t>
      </w:r>
      <w:r>
        <w:t xml:space="preserve"> (John 9:1)</w:t>
      </w:r>
    </w:p>
    <w:p>
      <w:pPr>
        <w:spacing w:after="180" w:line="276" w:lineRule="auto"/>
      </w:pPr>
      <w:r>
        <w:t>2. What assumption, fear, habit, or desire could keep me from embracing God using suffering as a platform for His works?</w:t>
      </w:r>
      <w:r>
        <w:t xml:space="preserve"> (John 9:3)</w:t>
      </w:r>
    </w:p>
    <w:p>
      <w:pPr>
        <w:spacing w:after="180" w:line="276" w:lineRule="auto"/>
      </w:pPr>
      <w:r>
        <w:t>3. How clearly is this reality shaping my life: Jesus as the light working in darkness?</w:t>
      </w:r>
      <w:r>
        <w:t xml:space="preserve"> (John 9:4-5)</w:t>
      </w:r>
    </w:p>
    <w:p>
      <w:pPr>
        <w:spacing w:after="180" w:line="276" w:lineRule="auto"/>
      </w:pPr>
      <w:r>
        <w:t>4. What would change this week if I took seriously mud and healing as new-creation imagery?</w:t>
      </w:r>
      <w:r>
        <w:t xml:space="preserve"> (John 9:6)</w:t>
      </w:r>
    </w:p>
    <w:p>
      <w:pPr>
        <w:spacing w:after="180" w:line="276" w:lineRule="auto"/>
      </w:pPr>
      <w:r>
        <w:t>5. What specific step can I take to grow in obediently washing at Siloam?</w:t>
      </w:r>
      <w:r>
        <w:t xml:space="preserve"> (John 9:7)</w:t>
      </w:r>
    </w:p>
    <w:p>
      <w:pPr>
        <w:spacing w:before="440" w:after="240"/>
      </w:pPr>
      <w:r>
        <w:rPr>
          <w:b/>
          <w:sz w:val="28"/>
        </w:rPr>
        <w:t>APPLICATION POINTS</w:t>
      </w:r>
    </w:p>
    <w:p>
      <w:pPr>
        <w:spacing w:after="180" w:line="276" w:lineRule="auto"/>
      </w:pPr>
      <w:r>
        <w:t>1. Build your life around Jesus seeing us before we see Him.</w:t>
      </w:r>
      <w:r>
        <w:t xml:space="preserve"> (John 9:1)</w:t>
      </w:r>
    </w:p>
    <w:p>
      <w:pPr>
        <w:spacing w:after="180" w:line="276" w:lineRule="auto"/>
      </w:pPr>
      <w:r>
        <w:t>2. Practice God using suffering as a platform for His works.</w:t>
      </w:r>
      <w:r>
        <w:t xml:space="preserve"> (John 9:3)</w:t>
      </w:r>
    </w:p>
    <w:p>
      <w:pPr>
        <w:spacing w:after="180" w:line="276" w:lineRule="auto"/>
      </w:pPr>
      <w:r>
        <w:t>3. Respond faithfully to Jesus as the light working in darkness.</w:t>
      </w:r>
      <w:r>
        <w:t xml:space="preserve"> (John 9:4-5)</w:t>
      </w:r>
    </w:p>
    <w:p>
      <w:pPr>
        <w:spacing w:after="180" w:line="276" w:lineRule="auto"/>
      </w:pPr>
      <w:r>
        <w:t>4. Keep returning to mud and healing as new-creation imagery.</w:t>
      </w:r>
      <w:r>
        <w:t xml:space="preserve"> (John 9:6)</w:t>
      </w:r>
    </w:p>
    <w:p>
      <w:pPr>
        <w:spacing w:after="180" w:line="276" w:lineRule="auto"/>
      </w:pPr>
      <w:r>
        <w:t>5. Let your choices reflect obediently washing at Siloam.</w:t>
      </w:r>
      <w:r>
        <w:t xml:space="preserve"> (John 9:7)</w:t>
      </w:r>
    </w:p>
    <w:p>
      <w:pPr>
        <w:spacing w:before="440" w:after="240"/>
      </w:pPr>
      <w:r>
        <w:rPr>
          <w:b/>
          <w:sz w:val="28"/>
        </w:rPr>
        <w:t>CROSS-REFERENCE PASSAGES</w:t>
      </w:r>
    </w:p>
    <w:p>
      <w:pPr>
        <w:spacing w:after="180" w:line="276" w:lineRule="auto"/>
      </w:pPr>
      <w:r>
        <w:t>1. Genesis 16:13 — This passage develops the theme of Jesus seeing us before we see Him and helps place John 9:1 within the wider biblical story.</w:t>
      </w:r>
    </w:p>
    <w:p>
      <w:pPr>
        <w:spacing w:after="180" w:line="276" w:lineRule="auto"/>
      </w:pPr>
      <w:r>
        <w:t>2. 2 Corinthians 12:9 — This passage develops the theme of God using suffering as a platform for His works and helps place John 9:3 within the wider biblical story.</w:t>
      </w:r>
    </w:p>
    <w:p>
      <w:pPr>
        <w:spacing w:after="180" w:line="276" w:lineRule="auto"/>
      </w:pPr>
      <w:r>
        <w:t>3. Isaiah 42:6-7 — This passage develops the theme of Jesus as the light working in darkness and helps place John 9:4-5 within the wider biblical story.</w:t>
      </w:r>
    </w:p>
    <w:p>
      <w:pPr>
        <w:spacing w:after="180" w:line="276" w:lineRule="auto"/>
      </w:pPr>
      <w:r>
        <w:t>4. Genesis 2:7 — This passage develops the theme of mud and healing as new-creation imagery and helps place John 9:6 within the wider biblical story.</w:t>
      </w:r>
    </w:p>
    <w:p>
      <w:pPr>
        <w:spacing w:after="180" w:line="276" w:lineRule="auto"/>
      </w:pPr>
      <w:r>
        <w:t>5. 2 Kings 5:10-14 — This passage develops the theme of obediently washing at Siloam and helps place John 9:7 within the wider biblical story.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4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 w:ilvl="1">
      <w:start w:val="1"/>
      <w:numFmt w:val="bullet"/>
      <w:suff w:val="tab"/>
      <w:lvlText w:val="-"/>
      <w:lvlJc w:val="left"/>
      <w:pPr>
        <w:ind w:left="48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 w:ilvl="2">
      <w:start w:val="1"/>
      <w:numFmt w:val="bullet"/>
      <w:suff w:val="tab"/>
      <w:lvlText w:val="-"/>
      <w:lvlJc w:val="left"/>
      <w:pPr>
        <w:ind w:left="72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 w:ilvl="3">
      <w:start w:val="1"/>
      <w:numFmt w:val="bullet"/>
      <w:suff w:val="tab"/>
      <w:lvlText w:val="-"/>
      <w:lvlJc w:val="left"/>
      <w:pPr>
        <w:ind w:left="96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 w:ilvl="4">
      <w:start w:val="1"/>
      <w:numFmt w:val="bullet"/>
      <w:suff w:val="tab"/>
      <w:lvlText w:val="-"/>
      <w:lvlJc w:val="left"/>
      <w:pPr>
        <w:ind w:left="120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 w:ilvl="5">
      <w:start w:val="1"/>
      <w:numFmt w:val="bullet"/>
      <w:suff w:val="tab"/>
      <w:lvlText w:val="-"/>
      <w:lvlJc w:val="left"/>
      <w:pPr>
        <w:ind w:left="144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 w:ilvl="6">
      <w:start w:val="1"/>
      <w:numFmt w:val="bullet"/>
      <w:suff w:val="tab"/>
      <w:lvlText w:val="-"/>
      <w:lvlJc w:val="left"/>
      <w:pPr>
        <w:ind w:left="168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 w:ilvl="7">
      <w:start w:val="1"/>
      <w:numFmt w:val="bullet"/>
      <w:suff w:val="tab"/>
      <w:lvlText w:val="-"/>
      <w:lvlJc w:val="left"/>
      <w:pPr>
        <w:ind w:left="192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lvl w:ilvl="8">
      <w:start w:val="1"/>
      <w:numFmt w:val="bullet"/>
      <w:suff w:val="tab"/>
      <w:lvlText w:val="-"/>
      <w:lvlJc w:val="left"/>
      <w:pPr>
        <w:ind w:left="2160" w:hanging="240"/>
      </w:pPr>
      <w:rPr>
        <w:rFonts w:hAnsi="Arial Unicode MS"/>
        <w:i w:val="1"/>
        <w:iCs w:val="1"/>
        <w:caps w:val="0"/>
        <w:smallCaps w:val="0"/>
        <w:strike w:val="0"/>
        <w:dstrike w:val="0"/>
        <w:outline w:val="0"/>
        <w:emboss w:val="0"/>
        <w:imprint w:val="0"/>
        <w:spacing w:val="0"/>
        <w:w w:val="100"/>
        <w:kern w:val="0"/>
        <w:position w:val="4"/>
        <w:sz w:val="26"/>
        <w:szCs w:val="26"/>
        <w:highlight w:val="none"/>
        <w:vertAlign w:val="baseline"/>
      </w:rPr>
    </w:lvl>
  </w:abstractNum>
  <w:abstractNum w:abstractNumId="2">
    <w:multiLevelType w:val="hybridMultilevel"/>
    <w:numStyleLink w:val="Numbered"/>
  </w:abstractNum>
  <w:abstractNum w:abstractNumId="3">
    <w:multiLevelType w:val="hybridMultilevel"/>
    <w:styleLink w:val="Numbered"/>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1">
      <w:lvl w:ilvl="1">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2">
      <w:lvl w:ilvl="2">
        <w:start w:val="1"/>
        <w:numFmt w:val="bullet"/>
        <w:suff w:val="tab"/>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3">
      <w:lvl w:ilvl="3">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4">
      <w:lvl w:ilvl="4">
        <w:start w:val="1"/>
        <w:numFmt w:val="bullet"/>
        <w:suff w:val="tab"/>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5">
      <w:lvl w:ilvl="5">
        <w:start w:val="1"/>
        <w:numFmt w:val="bullet"/>
        <w:suff w:val="tab"/>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6">
      <w:lvl w:ilvl="6">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7">
      <w:lvl w:ilvl="7">
        <w:start w:val="1"/>
        <w:numFmt w:val="bullet"/>
        <w:suff w:val="tab"/>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8">
      <w:lvl w:ilvl="8">
        <w:start w:val="1"/>
        <w:numFmt w:val="bullet"/>
        <w:suff w:val="tab"/>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num>
  <w:num w:numId="4">
    <w:abstractNumId w:val="3"/>
  </w:num>
  <w:num w:numId="5">
    <w:abstractNumId w:val="2"/>
  </w:num>
  <w:num w:numId="6">
    <w:abstractNumId w:val="2"/>
    <w:lvlOverride w:ilvl="0">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abstractNumId w:val="2"/>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Dash">
    <w:name w:val="Dash"/>
    <w:pPr>
      <w:numPr>
        <w:numId w:val="1"/>
      </w:numPr>
    </w:pPr>
  </w:style>
  <w:style w:type="numbering" w:styleId="Numbered">
    <w:name w:val="Numbered"/>
    <w:pPr>
      <w:numPr>
        <w:numId w:val="4"/>
      </w:numPr>
    </w:pPr>
  </w:style>
  <w:style w:type="character" w:styleId="Red Bold">
    <w:name w:val="Red Bold"/>
    <w:rPr>
      <w:b w:val="1"/>
      <w:bCs w:val="1"/>
      <w:outline w:val="0"/>
      <w:color w:val="ee220c"/>
      <w:lang w:val="en-US"/>
      <w14:textFill>
        <w14:solidFill>
          <w14:srgbClr w14:val="EE220C"/>
        </w14:solidFill>
      </w14:textFill>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