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ody>
    <w:p>
      <w:pPr>
        <w:pStyle w:val="Body A"/>
        <w:jc w:val="center"/>
        <w:rPr>
          <w:rFonts w:ascii="Avenir Next Regular" w:cs="Avenir Next Regular" w:hAnsi="Avenir Next Regular" w:eastAsia="Avenir Next Regular"/>
          <w:b w:val="1"/>
          <w:bCs w:val="1"/>
          <w:outline w:val="0"/>
          <w:color w:val="ff2600"/>
          <w:u w:color="ff2600"/>
          <w14:textFill>
            <w14:solidFill>
              <w14:srgbClr w14:val="FF2600"/>
            </w14:solidFill>
          </w14:textFill>
        </w:rPr>
      </w:pPr>
      <w:r>
        <w:rPr>
          <w:rFonts w:ascii="Avenir Next Regular" w:hAnsi="Avenir Next Regular"/>
          <w:b w:val="1"/>
          <w:bCs w:val="1"/>
          <w:outline w:val="0"/>
          <w:color w:val="ff2600"/>
          <w:u w:color="ff2600"/>
          <w:rtl w:val="0"/>
          <w:lang w:val="en-US"/>
          <w14:textFill>
            <w14:solidFill>
              <w14:srgbClr w14:val="FF2600"/>
            </w14:solidFill>
          </w14:textFill>
        </w:rPr>
        <w:t>The Light of God | John 8:12-20</w:t>
      </w:r>
    </w:p>
    <w:p>
      <w:pPr>
        <w:pStyle w:val="Body A"/>
        <w:rPr>
          <w:rFonts w:ascii="Avenir Next Regular" w:cs="Avenir Next Regular" w:hAnsi="Avenir Next Regular" w:eastAsia="Avenir Next Regular"/>
          <w:u w:val="single"/>
        </w:rPr>
      </w:pPr>
    </w:p>
    <w:p>
      <w:pPr>
        <w:pStyle w:val="Body A"/>
        <w:rPr>
          <w:rFonts w:ascii="Avenir Next Regular" w:cs="Avenir Next Regular" w:hAnsi="Avenir Next Regular" w:eastAsia="Avenir Next Regular"/>
          <w:b w:val="1"/>
          <w:bCs w:val="1"/>
          <w:i w:val="1"/>
          <w:iCs w:val="1"/>
          <w:outline w:val="0"/>
          <w:color w:val="ff40ff"/>
          <w14:textFill>
            <w14:solidFill>
              <w14:srgbClr w14:val="FF40FF"/>
            </w14:solidFill>
          </w14:textFill>
        </w:rPr>
      </w:pPr>
      <w:r>
        <w:rPr>
          <w:rFonts w:ascii="Avenir Next Regular" w:hAnsi="Avenir Next Regular"/>
          <w:b w:val="1"/>
          <w:bCs w:val="1"/>
          <w:i w:val="1"/>
          <w:iCs w:val="1"/>
          <w:outline w:val="0"/>
          <w:color w:val="ff40ff"/>
          <w:rtl w:val="0"/>
          <w:lang w:val="en-US"/>
          <w14:textFill>
            <w14:solidFill>
              <w14:srgbClr w14:val="FF40FF"/>
            </w14:solidFill>
          </w14:textFill>
        </w:rPr>
        <w:t xml:space="preserve">*Read John </w:t>
      </w:r>
      <w:r>
        <w:rPr>
          <w:rFonts w:ascii="Avenir Next Regular" w:hAnsi="Avenir Next Regular"/>
          <w:b w:val="1"/>
          <w:bCs w:val="1"/>
          <w:i w:val="1"/>
          <w:iCs w:val="1"/>
          <w:outline w:val="0"/>
          <w:color w:val="ff40ff"/>
          <w:rtl w:val="0"/>
          <w:lang w:val="en-US"/>
          <w14:textFill>
            <w14:solidFill>
              <w14:srgbClr w14:val="FF40FF"/>
            </w14:solidFill>
          </w14:textFill>
        </w:rPr>
        <w:t>8:12-20</w:t>
      </w:r>
    </w:p>
    <w:p>
      <w:pPr>
        <w:pStyle w:val="Body A"/>
        <w:rPr>
          <w:rFonts w:ascii="Avenir Next Regular" w:cs="Avenir Next Regular" w:hAnsi="Avenir Next Regular" w:eastAsia="Avenir Next Regular"/>
        </w:rPr>
      </w:pPr>
    </w:p>
    <w:p>
      <w:pPr>
        <w:pStyle w:val="Body A"/>
        <w:rPr>
          <w:rFonts w:ascii="Avenir Next Regular" w:cs="Avenir Next Regular" w:hAnsi="Avenir Next Regular" w:eastAsia="Avenir Next Regular"/>
        </w:rPr>
      </w:pPr>
      <w:r>
        <w:rPr>
          <w:rFonts w:ascii="Avenir Next Regular" w:hAnsi="Avenir Next Regular"/>
          <w:rtl w:val="0"/>
          <w:lang w:val="en-US"/>
        </w:rPr>
        <w:t>The first thing we need to connect is John 8:17 with John 3:16-23</w:t>
      </w:r>
    </w:p>
    <w:p>
      <w:pPr>
        <w:pStyle w:val="Body A"/>
        <w:rPr>
          <w:rFonts w:ascii="Avenir Next Regular" w:cs="Avenir Next Regular" w:hAnsi="Avenir Next Regular" w:eastAsia="Avenir Next Regular"/>
        </w:rPr>
      </w:pPr>
    </w:p>
    <w:p>
      <w:pPr>
        <w:pStyle w:val="Body A"/>
        <w:rPr>
          <w:rFonts w:ascii="Avenir Next Regular" w:cs="Avenir Next Regular" w:hAnsi="Avenir Next Regular" w:eastAsia="Avenir Next Regular"/>
          <w:i w:val="1"/>
          <w:iCs w:val="1"/>
          <w:outline w:val="0"/>
          <w:color w:val="ff40ff"/>
          <w14:textFill>
            <w14:solidFill>
              <w14:srgbClr w14:val="FF40FF"/>
            </w14:solidFill>
          </w14:textFill>
        </w:rPr>
      </w:pPr>
      <w:r>
        <w:rPr>
          <w:rFonts w:ascii="Avenir Next Regular" w:hAnsi="Avenir Next Regular"/>
          <w:i w:val="1"/>
          <w:iCs w:val="1"/>
          <w:outline w:val="0"/>
          <w:color w:val="ff40ff"/>
          <w:rtl w:val="0"/>
          <w:lang w:val="en-US"/>
          <w14:textFill>
            <w14:solidFill>
              <w14:srgbClr w14:val="FF40FF"/>
            </w14:solidFill>
          </w14:textFill>
        </w:rPr>
        <w:t>John 3:16-23 - The sinful woman NOT being condemned, is God sending HIS light to her</w:t>
      </w:r>
    </w:p>
    <w:p>
      <w:pPr>
        <w:pStyle w:val="Body A"/>
        <w:rPr>
          <w:rFonts w:ascii="Avenir Next Regular" w:cs="Avenir Next Regular" w:hAnsi="Avenir Next Regular" w:eastAsia="Avenir Next Regular"/>
        </w:rPr>
      </w:pPr>
    </w:p>
    <w:p>
      <w:pPr>
        <w:pStyle w:val="Body A"/>
        <w:rPr>
          <w:rFonts w:ascii="Avenir Next Regular" w:cs="Avenir Next Regular" w:hAnsi="Avenir Next Regular" w:eastAsia="Avenir Next Regular"/>
          <w:b w:val="1"/>
          <w:bCs w:val="1"/>
        </w:rPr>
      </w:pPr>
      <w:r>
        <w:rPr>
          <w:rFonts w:ascii="Avenir Next Regular" w:hAnsi="Avenir Next Regular"/>
          <w:b w:val="1"/>
          <w:bCs w:val="1"/>
          <w:rtl w:val="0"/>
          <w:lang w:val="en-US"/>
        </w:rPr>
        <w:t>These two sections in John scream Genesis 1-3:</w:t>
      </w:r>
    </w:p>
    <w:p>
      <w:pPr>
        <w:pStyle w:val="Body A"/>
        <w:numPr>
          <w:ilvl w:val="0"/>
          <w:numId w:val="2"/>
        </w:numPr>
        <w:rPr>
          <w:rFonts w:ascii="Avenir Next Regular" w:hAnsi="Avenir Next Regular"/>
          <w:lang w:val="en-US"/>
        </w:rPr>
      </w:pPr>
      <w:r>
        <w:rPr>
          <w:rFonts w:ascii="Avenir Next Regular" w:hAnsi="Avenir Next Regular"/>
          <w:rtl w:val="0"/>
          <w:lang w:val="en-US"/>
        </w:rPr>
        <w:t>We see God</w:t>
      </w:r>
      <w:r>
        <w:rPr>
          <w:rFonts w:ascii="Avenir Next Regular" w:hAnsi="Avenir Next Regular" w:hint="default"/>
          <w:rtl w:val="0"/>
          <w:lang w:val="en-US"/>
        </w:rPr>
        <w:t>’</w:t>
      </w:r>
      <w:r>
        <w:rPr>
          <w:rFonts w:ascii="Avenir Next Regular" w:hAnsi="Avenir Next Regular"/>
          <w:rtl w:val="0"/>
          <w:lang w:val="en-US"/>
        </w:rPr>
        <w:t>s attention on the world He</w:t>
      </w:r>
      <w:r>
        <w:rPr>
          <w:rFonts w:ascii="Avenir Next Regular" w:hAnsi="Avenir Next Regular" w:hint="default"/>
          <w:rtl w:val="0"/>
          <w:lang w:val="en-US"/>
        </w:rPr>
        <w:t>’</w:t>
      </w:r>
      <w:r>
        <w:rPr>
          <w:rFonts w:ascii="Avenir Next Regular" w:hAnsi="Avenir Next Regular"/>
          <w:rtl w:val="0"/>
          <w:lang w:val="en-US"/>
        </w:rPr>
        <w:t>s made (or in the process of creating)</w:t>
      </w:r>
    </w:p>
    <w:p>
      <w:pPr>
        <w:pStyle w:val="Body A"/>
        <w:numPr>
          <w:ilvl w:val="0"/>
          <w:numId w:val="2"/>
        </w:numPr>
        <w:rPr>
          <w:rFonts w:ascii="Avenir Next Regular" w:hAnsi="Avenir Next Regular"/>
          <w:lang w:val="en-US"/>
        </w:rPr>
      </w:pPr>
      <w:r>
        <w:rPr>
          <w:rFonts w:ascii="Avenir Next Regular" w:hAnsi="Avenir Next Regular"/>
          <w:rtl w:val="0"/>
          <w:lang w:val="en-US"/>
        </w:rPr>
        <w:t>We see God giving His light (His Son)</w:t>
      </w:r>
    </w:p>
    <w:p>
      <w:pPr>
        <w:pStyle w:val="Body A"/>
        <w:numPr>
          <w:ilvl w:val="0"/>
          <w:numId w:val="2"/>
        </w:numPr>
        <w:rPr>
          <w:rFonts w:ascii="Avenir Next Regular" w:hAnsi="Avenir Next Regular"/>
          <w:lang w:val="en-US"/>
        </w:rPr>
      </w:pPr>
      <w:r>
        <w:rPr>
          <w:rFonts w:ascii="Avenir Next Regular" w:hAnsi="Avenir Next Regular"/>
          <w:rtl w:val="0"/>
          <w:lang w:val="en-US"/>
        </w:rPr>
        <w:t>We see God giving life through His light that shines into the darkness (tree of life)</w:t>
      </w:r>
    </w:p>
    <w:p>
      <w:pPr>
        <w:pStyle w:val="Body A"/>
        <w:numPr>
          <w:ilvl w:val="0"/>
          <w:numId w:val="2"/>
        </w:numPr>
        <w:rPr>
          <w:rFonts w:ascii="Avenir Next Regular" w:hAnsi="Avenir Next Regular"/>
          <w:lang w:val="en-US"/>
        </w:rPr>
      </w:pPr>
      <w:r>
        <w:rPr>
          <w:rFonts w:ascii="Avenir Next Regular" w:hAnsi="Avenir Next Regular"/>
          <w:rtl w:val="0"/>
          <w:lang w:val="en-US"/>
        </w:rPr>
        <w:t>We see God offering salvation through His Son</w:t>
      </w:r>
      <w:r>
        <w:rPr>
          <w:rFonts w:ascii="Avenir Next Regular" w:hAnsi="Avenir Next Regular" w:hint="default"/>
          <w:rtl w:val="0"/>
          <w:lang w:val="en-US"/>
        </w:rPr>
        <w:t>’</w:t>
      </w:r>
      <w:r>
        <w:rPr>
          <w:rFonts w:ascii="Avenir Next Regular" w:hAnsi="Avenir Next Regular"/>
          <w:rtl w:val="0"/>
          <w:lang w:val="en-US"/>
        </w:rPr>
        <w:t>s victory over sin and darkness</w:t>
      </w:r>
    </w:p>
    <w:p>
      <w:pPr>
        <w:pStyle w:val="Body A"/>
        <w:numPr>
          <w:ilvl w:val="0"/>
          <w:numId w:val="2"/>
        </w:numPr>
        <w:rPr>
          <w:rFonts w:ascii="Avenir Next Regular" w:hAnsi="Avenir Next Regular"/>
          <w:lang w:val="en-US"/>
        </w:rPr>
      </w:pPr>
      <w:r>
        <w:rPr>
          <w:rFonts w:ascii="Avenir Next Regular" w:hAnsi="Avenir Next Regular"/>
          <w:rtl w:val="0"/>
          <w:lang w:val="en-US"/>
        </w:rPr>
        <w:t>We see God having a plan to redeem and reconcile the world to Himself by His light</w:t>
      </w:r>
    </w:p>
    <w:p>
      <w:pPr>
        <w:pStyle w:val="Body A"/>
        <w:numPr>
          <w:ilvl w:val="0"/>
          <w:numId w:val="2"/>
        </w:numPr>
        <w:rPr>
          <w:rFonts w:ascii="Avenir Next Regular" w:hAnsi="Avenir Next Regular"/>
          <w:lang w:val="en-US"/>
        </w:rPr>
      </w:pPr>
      <w:r>
        <w:rPr>
          <w:rFonts w:ascii="Avenir Next Regular" w:hAnsi="Avenir Next Regular"/>
          <w:rtl w:val="0"/>
          <w:lang w:val="en-US"/>
        </w:rPr>
        <w:t>We see the call to believe/obey/trust in God by receiving His provision in faith</w:t>
      </w:r>
    </w:p>
    <w:p>
      <w:pPr>
        <w:pStyle w:val="Body A"/>
        <w:numPr>
          <w:ilvl w:val="0"/>
          <w:numId w:val="2"/>
        </w:numPr>
        <w:rPr>
          <w:rFonts w:ascii="Avenir Next Regular" w:hAnsi="Avenir Next Regular"/>
          <w:lang w:val="en-US"/>
        </w:rPr>
      </w:pPr>
      <w:r>
        <w:rPr>
          <w:rFonts w:ascii="Avenir Next Regular" w:hAnsi="Avenir Next Regular"/>
          <w:rtl w:val="0"/>
          <w:lang w:val="en-US"/>
        </w:rPr>
        <w:t>We see humans choosing darkness over the light, even through the light/life is available</w:t>
      </w:r>
    </w:p>
    <w:p>
      <w:pPr>
        <w:pStyle w:val="Body A"/>
        <w:numPr>
          <w:ilvl w:val="0"/>
          <w:numId w:val="2"/>
        </w:numPr>
        <w:rPr>
          <w:rFonts w:ascii="Avenir Next Regular" w:hAnsi="Avenir Next Regular"/>
          <w:lang w:val="en-US"/>
        </w:rPr>
      </w:pPr>
      <w:r>
        <w:rPr>
          <w:rFonts w:ascii="Avenir Next Regular" w:hAnsi="Avenir Next Regular"/>
          <w:rtl w:val="0"/>
          <w:lang w:val="en-US"/>
        </w:rPr>
        <w:t>We see humanity</w:t>
      </w:r>
      <w:r>
        <w:rPr>
          <w:rFonts w:ascii="Avenir Next Regular" w:hAnsi="Avenir Next Regular" w:hint="default"/>
          <w:rtl w:val="0"/>
          <w:lang w:val="en-US"/>
        </w:rPr>
        <w:t>’</w:t>
      </w:r>
      <w:r>
        <w:rPr>
          <w:rFonts w:ascii="Avenir Next Regular" w:hAnsi="Avenir Next Regular"/>
          <w:rtl w:val="0"/>
          <w:lang w:val="en-US"/>
        </w:rPr>
        <w:t>s evil works, which is primarily rejecting His light and life (Son)</w:t>
      </w:r>
    </w:p>
    <w:p>
      <w:pPr>
        <w:pStyle w:val="Body A"/>
        <w:numPr>
          <w:ilvl w:val="0"/>
          <w:numId w:val="2"/>
        </w:numPr>
        <w:rPr>
          <w:rFonts w:ascii="Avenir Next Regular" w:hAnsi="Avenir Next Regular"/>
          <w:lang w:val="en-US"/>
        </w:rPr>
      </w:pPr>
      <w:r>
        <w:rPr>
          <w:rFonts w:ascii="Avenir Next Regular" w:hAnsi="Avenir Next Regular"/>
          <w:rtl w:val="0"/>
          <w:lang w:val="en-US"/>
        </w:rPr>
        <w:t>We see humanity</w:t>
      </w:r>
      <w:r>
        <w:rPr>
          <w:rFonts w:ascii="Avenir Next Regular" w:hAnsi="Avenir Next Regular" w:hint="default"/>
          <w:rtl w:val="0"/>
          <w:lang w:val="en-US"/>
        </w:rPr>
        <w:t>’</w:t>
      </w:r>
      <w:r>
        <w:rPr>
          <w:rFonts w:ascii="Avenir Next Regular" w:hAnsi="Avenir Next Regular"/>
          <w:rtl w:val="0"/>
          <w:lang w:val="en-US"/>
        </w:rPr>
        <w:t>s attempt to hide in the darkness (hiding behind trees in nakedness)</w:t>
      </w:r>
    </w:p>
    <w:p>
      <w:pPr>
        <w:pStyle w:val="Body A"/>
        <w:numPr>
          <w:ilvl w:val="0"/>
          <w:numId w:val="2"/>
        </w:numPr>
        <w:rPr>
          <w:rFonts w:ascii="Avenir Next Regular" w:hAnsi="Avenir Next Regular"/>
          <w:lang w:val="en-US"/>
        </w:rPr>
      </w:pPr>
      <w:r>
        <w:rPr>
          <w:rFonts w:ascii="Avenir Next Regular" w:hAnsi="Avenir Next Regular"/>
          <w:rtl w:val="0"/>
          <w:lang w:val="en-US"/>
        </w:rPr>
        <w:t>We see God</w:t>
      </w:r>
      <w:r>
        <w:rPr>
          <w:rFonts w:ascii="Avenir Next Regular" w:hAnsi="Avenir Next Regular" w:hint="default"/>
          <w:rtl w:val="0"/>
          <w:lang w:val="en-US"/>
        </w:rPr>
        <w:t>’</w:t>
      </w:r>
      <w:r>
        <w:rPr>
          <w:rFonts w:ascii="Avenir Next Regular" w:hAnsi="Avenir Next Regular"/>
          <w:rtl w:val="0"/>
          <w:lang w:val="en-US"/>
        </w:rPr>
        <w:t>s invitation to step out of sin, darkness, and hiding, and come into God</w:t>
      </w:r>
      <w:r>
        <w:rPr>
          <w:rFonts w:ascii="Avenir Next Regular" w:hAnsi="Avenir Next Regular" w:hint="default"/>
          <w:rtl w:val="0"/>
          <w:lang w:val="en-US"/>
        </w:rPr>
        <w:t>’</w:t>
      </w:r>
      <w:r>
        <w:rPr>
          <w:rFonts w:ascii="Avenir Next Regular" w:hAnsi="Avenir Next Regular"/>
          <w:rtl w:val="0"/>
          <w:lang w:val="en-US"/>
        </w:rPr>
        <w:t>s light</w:t>
      </w:r>
    </w:p>
    <w:p>
      <w:pPr>
        <w:pStyle w:val="Body A"/>
        <w:rPr>
          <w:rFonts w:ascii="Avenir Next Regular" w:cs="Avenir Next Regular" w:hAnsi="Avenir Next Regular" w:eastAsia="Avenir Next Regular"/>
        </w:rPr>
      </w:pPr>
    </w:p>
    <w:p>
      <w:pPr>
        <w:pStyle w:val="Body A"/>
        <w:rPr>
          <w:rFonts w:ascii="Avenir Next Regular" w:cs="Avenir Next Regular" w:hAnsi="Avenir Next Regular" w:eastAsia="Avenir Next Regular"/>
        </w:rPr>
      </w:pPr>
      <w:r>
        <w:rPr>
          <w:rFonts w:ascii="Avenir Next Regular" w:hAnsi="Avenir Next Regular"/>
          <w:rtl w:val="0"/>
          <w:lang w:val="en-US"/>
        </w:rPr>
        <w:t>What is it about light, that Jesus is claiming about Himself? What characteristics of light is Jesus claiming to embody? We</w:t>
      </w:r>
      <w:r>
        <w:rPr>
          <w:rFonts w:ascii="Avenir Next Regular" w:hAnsi="Avenir Next Regular" w:hint="default"/>
          <w:rtl w:val="0"/>
          <w:lang w:val="en-US"/>
        </w:rPr>
        <w:t>’</w:t>
      </w:r>
      <w:r>
        <w:rPr>
          <w:rFonts w:ascii="Avenir Next Regular" w:hAnsi="Avenir Next Regular"/>
          <w:rtl w:val="0"/>
          <w:lang w:val="en-US"/>
        </w:rPr>
        <w:t xml:space="preserve">ll explore this in scripture. </w:t>
      </w:r>
    </w:p>
    <w:p>
      <w:pPr>
        <w:pStyle w:val="Body A"/>
        <w:rPr>
          <w:rFonts w:ascii="Avenir Next Regular" w:cs="Avenir Next Regular" w:hAnsi="Avenir Next Regular" w:eastAsia="Avenir Next Regular"/>
        </w:rPr>
      </w:pPr>
    </w:p>
    <w:p>
      <w:pPr>
        <w:pStyle w:val="Body A"/>
        <w:rPr>
          <w:rFonts w:ascii="Avenir Next Regular" w:cs="Avenir Next Regular" w:hAnsi="Avenir Next Regular" w:eastAsia="Avenir Next Regular"/>
          <w:b w:val="1"/>
          <w:bCs w:val="1"/>
          <w:u w:val="single"/>
        </w:rPr>
      </w:pPr>
      <w:r>
        <w:rPr>
          <w:rFonts w:ascii="Avenir Next Regular" w:hAnsi="Avenir Next Regular"/>
          <w:b w:val="1"/>
          <w:bCs w:val="1"/>
          <w:u w:val="single"/>
          <w:rtl w:val="0"/>
          <w:lang w:val="en-US"/>
        </w:rPr>
        <w:t xml:space="preserve">But, first, what does light do just on a natural level? </w:t>
      </w:r>
    </w:p>
    <w:p>
      <w:pPr>
        <w:pStyle w:val="Body A"/>
        <w:numPr>
          <w:ilvl w:val="0"/>
          <w:numId w:val="2"/>
        </w:numPr>
        <w:rPr>
          <w:rFonts w:ascii="Avenir Next Regular" w:hAnsi="Avenir Next Regular"/>
          <w:lang w:val="en-US"/>
        </w:rPr>
      </w:pPr>
      <w:r>
        <w:rPr>
          <w:rFonts w:ascii="Avenir Next Regular" w:hAnsi="Avenir Next Regular"/>
          <w:rtl w:val="0"/>
          <w:lang w:val="en-US"/>
        </w:rPr>
        <w:t>Light promotes life</w:t>
      </w:r>
    </w:p>
    <w:p>
      <w:pPr>
        <w:pStyle w:val="Body A"/>
        <w:numPr>
          <w:ilvl w:val="0"/>
          <w:numId w:val="2"/>
        </w:numPr>
        <w:rPr>
          <w:rFonts w:ascii="Avenir Next Regular" w:hAnsi="Avenir Next Regular"/>
          <w:lang w:val="en-US"/>
        </w:rPr>
      </w:pPr>
      <w:r>
        <w:rPr>
          <w:rFonts w:ascii="Avenir Next Regular" w:hAnsi="Avenir Next Regular"/>
          <w:rtl w:val="0"/>
          <w:lang w:val="en-US"/>
        </w:rPr>
        <w:t>Light produces growth</w:t>
      </w:r>
    </w:p>
    <w:p>
      <w:pPr>
        <w:pStyle w:val="Body A"/>
        <w:numPr>
          <w:ilvl w:val="0"/>
          <w:numId w:val="2"/>
        </w:numPr>
        <w:rPr>
          <w:rFonts w:ascii="Avenir Next Regular" w:hAnsi="Avenir Next Regular"/>
          <w:lang w:val="en-US"/>
        </w:rPr>
      </w:pPr>
      <w:r>
        <w:rPr>
          <w:rFonts w:ascii="Avenir Next Regular" w:hAnsi="Avenir Next Regular"/>
          <w:rtl w:val="0"/>
          <w:lang w:val="en-US"/>
        </w:rPr>
        <w:t>Light helps regulate climate and temperature</w:t>
      </w:r>
    </w:p>
    <w:p>
      <w:pPr>
        <w:pStyle w:val="Body A"/>
        <w:numPr>
          <w:ilvl w:val="0"/>
          <w:numId w:val="2"/>
        </w:numPr>
        <w:rPr>
          <w:rFonts w:ascii="Avenir Next Regular" w:hAnsi="Avenir Next Regular"/>
          <w:lang w:val="en-US"/>
        </w:rPr>
      </w:pPr>
      <w:r>
        <w:rPr>
          <w:rFonts w:ascii="Avenir Next Regular" w:hAnsi="Avenir Next Regular"/>
          <w:rtl w:val="0"/>
          <w:lang w:val="en-US"/>
        </w:rPr>
        <w:t>Light heals and energizes</w:t>
      </w:r>
    </w:p>
    <w:p>
      <w:pPr>
        <w:pStyle w:val="Body A"/>
        <w:numPr>
          <w:ilvl w:val="0"/>
          <w:numId w:val="2"/>
        </w:numPr>
        <w:rPr>
          <w:rFonts w:ascii="Avenir Next Regular" w:hAnsi="Avenir Next Regular"/>
          <w:lang w:val="en-US"/>
        </w:rPr>
      </w:pPr>
      <w:r>
        <w:rPr>
          <w:rFonts w:ascii="Avenir Next Regular" w:hAnsi="Avenir Next Regular"/>
          <w:rtl w:val="0"/>
          <w:lang w:val="en-US"/>
        </w:rPr>
        <w:t>Light gives vision</w:t>
      </w:r>
    </w:p>
    <w:p>
      <w:pPr>
        <w:pStyle w:val="Body A"/>
        <w:rPr>
          <w:rFonts w:ascii="Avenir Next Regular" w:cs="Avenir Next Regular" w:hAnsi="Avenir Next Regular" w:eastAsia="Avenir Next Regular"/>
        </w:rPr>
      </w:pPr>
    </w:p>
    <w:p>
      <w:pPr>
        <w:pStyle w:val="Body A"/>
        <w:rPr>
          <w:rFonts w:ascii="Avenir Next Regular" w:cs="Avenir Next Regular" w:hAnsi="Avenir Next Regular" w:eastAsia="Avenir Next Regular"/>
          <w:b w:val="1"/>
          <w:bCs w:val="1"/>
          <w:u w:val="single"/>
        </w:rPr>
      </w:pPr>
      <w:r>
        <w:rPr>
          <w:rFonts w:ascii="Avenir Next Regular" w:hAnsi="Avenir Next Regular"/>
          <w:b w:val="1"/>
          <w:bCs w:val="1"/>
          <w:u w:val="single"/>
          <w:rtl w:val="0"/>
          <w:lang w:val="en-US"/>
        </w:rPr>
        <w:t>So, what does light do on a spiritual level?</w:t>
      </w:r>
    </w:p>
    <w:p>
      <w:pPr>
        <w:pStyle w:val="Body A"/>
        <w:numPr>
          <w:ilvl w:val="0"/>
          <w:numId w:val="2"/>
        </w:numPr>
        <w:rPr>
          <w:rFonts w:ascii="Avenir Next Regular" w:hAnsi="Avenir Next Regular"/>
          <w:lang w:val="en-US"/>
        </w:rPr>
      </w:pPr>
      <w:r>
        <w:rPr>
          <w:rFonts w:ascii="Avenir Next Regular" w:hAnsi="Avenir Next Regular"/>
          <w:rtl w:val="0"/>
          <w:lang w:val="en-US"/>
        </w:rPr>
        <w:t>Light illuminates</w:t>
      </w:r>
    </w:p>
    <w:p>
      <w:pPr>
        <w:pStyle w:val="Body A"/>
        <w:numPr>
          <w:ilvl w:val="0"/>
          <w:numId w:val="2"/>
        </w:numPr>
        <w:rPr>
          <w:rFonts w:ascii="Avenir Next Regular" w:hAnsi="Avenir Next Regular"/>
          <w:lang w:val="en-US"/>
        </w:rPr>
      </w:pPr>
      <w:r>
        <w:rPr>
          <w:rFonts w:ascii="Avenir Next Regular" w:hAnsi="Avenir Next Regular"/>
          <w:rtl w:val="0"/>
          <w:lang w:val="en-US"/>
        </w:rPr>
        <w:t>Light brings clarity</w:t>
      </w:r>
    </w:p>
    <w:p>
      <w:pPr>
        <w:pStyle w:val="Body A"/>
        <w:numPr>
          <w:ilvl w:val="0"/>
          <w:numId w:val="2"/>
        </w:numPr>
        <w:rPr>
          <w:rFonts w:ascii="Avenir Next Regular" w:hAnsi="Avenir Next Regular"/>
          <w:lang w:val="en-US"/>
        </w:rPr>
      </w:pPr>
      <w:r>
        <w:rPr>
          <w:rFonts w:ascii="Avenir Next Regular" w:hAnsi="Avenir Next Regular"/>
          <w:rtl w:val="0"/>
          <w:lang w:val="en-US"/>
        </w:rPr>
        <w:t>Light gives direction</w:t>
      </w:r>
    </w:p>
    <w:p>
      <w:pPr>
        <w:pStyle w:val="Body A"/>
        <w:numPr>
          <w:ilvl w:val="0"/>
          <w:numId w:val="2"/>
        </w:numPr>
        <w:rPr>
          <w:rFonts w:ascii="Avenir Next Regular" w:hAnsi="Avenir Next Regular"/>
          <w:lang w:val="en-US"/>
        </w:rPr>
      </w:pPr>
      <w:r>
        <w:rPr>
          <w:rFonts w:ascii="Avenir Next Regular" w:hAnsi="Avenir Next Regular"/>
          <w:rtl w:val="0"/>
          <w:lang w:val="en-US"/>
        </w:rPr>
        <w:t>Light brings the life of God, the healing of God, the energy of God, the vision of God</w:t>
      </w:r>
    </w:p>
    <w:p>
      <w:pPr>
        <w:pStyle w:val="Body A"/>
        <w:rPr>
          <w:rFonts w:ascii="Avenir Next Regular" w:cs="Avenir Next Regular" w:hAnsi="Avenir Next Regular" w:eastAsia="Avenir Next Regular"/>
        </w:rPr>
      </w:pPr>
    </w:p>
    <w:p>
      <w:pPr>
        <w:pStyle w:val="Body A"/>
        <w:rPr>
          <w:rFonts w:ascii="Avenir Next Regular" w:cs="Avenir Next Regular" w:hAnsi="Avenir Next Regular" w:eastAsia="Avenir Next Regular"/>
          <w:b w:val="1"/>
          <w:bCs w:val="1"/>
          <w:u w:val="single"/>
        </w:rPr>
      </w:pPr>
      <w:r>
        <w:rPr>
          <w:rFonts w:ascii="Avenir Next Regular" w:hAnsi="Avenir Next Regular"/>
          <w:b w:val="1"/>
          <w:bCs w:val="1"/>
          <w:u w:val="single"/>
          <w:rtl w:val="0"/>
          <w:lang w:val="en-US"/>
        </w:rPr>
        <w:t>Throughout John</w:t>
      </w:r>
      <w:r>
        <w:rPr>
          <w:rFonts w:ascii="Avenir Next Regular" w:hAnsi="Avenir Next Regular" w:hint="default"/>
          <w:b w:val="1"/>
          <w:bCs w:val="1"/>
          <w:u w:val="single"/>
          <w:rtl w:val="0"/>
          <w:lang w:val="en-US"/>
        </w:rPr>
        <w:t>’</w:t>
      </w:r>
      <w:r>
        <w:rPr>
          <w:rFonts w:ascii="Avenir Next Regular" w:hAnsi="Avenir Next Regular"/>
          <w:b w:val="1"/>
          <w:bCs w:val="1"/>
          <w:u w:val="single"/>
          <w:rtl w:val="0"/>
          <w:lang w:val="en-US"/>
        </w:rPr>
        <w:t>s Gospel, light and darkness are contrasted:</w:t>
      </w:r>
    </w:p>
    <w:p>
      <w:pPr>
        <w:pStyle w:val="Body A"/>
        <w:numPr>
          <w:ilvl w:val="0"/>
          <w:numId w:val="2"/>
        </w:numPr>
        <w:rPr>
          <w:rFonts w:ascii="Avenir Next Regular" w:hAnsi="Avenir Next Regular"/>
          <w:lang w:val="en-US"/>
        </w:rPr>
      </w:pPr>
      <w:r>
        <w:rPr>
          <w:rFonts w:ascii="Avenir Next Regular" w:hAnsi="Avenir Next Regular"/>
          <w:rtl w:val="0"/>
          <w:lang w:val="en-US"/>
        </w:rPr>
        <w:t>Light is understanding of the truth, illuminating the heart and enlightening spiritual eyes</w:t>
      </w:r>
    </w:p>
    <w:p>
      <w:pPr>
        <w:pStyle w:val="Body A"/>
        <w:numPr>
          <w:ilvl w:val="0"/>
          <w:numId w:val="2"/>
        </w:numPr>
        <w:rPr>
          <w:rFonts w:ascii="Avenir Next Regular" w:hAnsi="Avenir Next Regular"/>
          <w:lang w:val="en-US"/>
        </w:rPr>
      </w:pPr>
      <w:r>
        <w:rPr>
          <w:rFonts w:ascii="Avenir Next Regular" w:hAnsi="Avenir Next Regular"/>
          <w:rtl w:val="0"/>
          <w:lang w:val="en-US"/>
        </w:rPr>
        <w:t>Darkness is the absence of understanding, vision, clarity, direction, God</w:t>
      </w:r>
      <w:r>
        <w:rPr>
          <w:rFonts w:ascii="Avenir Next Regular" w:hAnsi="Avenir Next Regular" w:hint="default"/>
          <w:rtl w:val="0"/>
          <w:lang w:val="en-US"/>
        </w:rPr>
        <w:t>’</w:t>
      </w:r>
      <w:r>
        <w:rPr>
          <w:rFonts w:ascii="Avenir Next Regular" w:hAnsi="Avenir Next Regular"/>
          <w:rtl w:val="0"/>
          <w:lang w:val="en-US"/>
        </w:rPr>
        <w:t>s truth and life</w:t>
      </w:r>
    </w:p>
    <w:p>
      <w:pPr>
        <w:pStyle w:val="Body A"/>
        <w:rPr>
          <w:rFonts w:ascii="Avenir Next Regular" w:cs="Avenir Next Regular" w:hAnsi="Avenir Next Regular" w:eastAsia="Avenir Next Regular"/>
        </w:rPr>
      </w:pPr>
    </w:p>
    <w:p>
      <w:pPr>
        <w:pStyle w:val="Body A"/>
        <w:rPr>
          <w:rFonts w:ascii="Avenir Next Regular" w:cs="Avenir Next Regular" w:hAnsi="Avenir Next Regular" w:eastAsia="Avenir Next Regular"/>
        </w:rPr>
      </w:pPr>
      <w:r>
        <w:rPr>
          <w:rFonts w:ascii="Avenir Next Regular" w:hAnsi="Avenir Next Regular"/>
          <w:rtl w:val="0"/>
          <w:lang w:val="en-US"/>
        </w:rPr>
        <w:t>John</w:t>
      </w:r>
      <w:r>
        <w:rPr>
          <w:rFonts w:ascii="Avenir Next Regular" w:hAnsi="Avenir Next Regular" w:hint="default"/>
          <w:rtl w:val="0"/>
          <w:lang w:val="en-US"/>
        </w:rPr>
        <w:t>’</w:t>
      </w:r>
      <w:r>
        <w:rPr>
          <w:rFonts w:ascii="Avenir Next Regular" w:hAnsi="Avenir Next Regular"/>
          <w:rtl w:val="0"/>
          <w:lang w:val="en-US"/>
        </w:rPr>
        <w:t>s Gospel ALONE uses the word light at least 25 times. Its how his gospel opens is with Jesus being the light of God, which parallels the light of creation in Genesis 1</w:t>
      </w:r>
    </w:p>
    <w:p>
      <w:pPr>
        <w:pStyle w:val="Body A"/>
        <w:rPr>
          <w:rFonts w:ascii="Avenir Next Regular" w:cs="Avenir Next Regular" w:hAnsi="Avenir Next Regular" w:eastAsia="Avenir Next Regular"/>
        </w:rPr>
      </w:pPr>
    </w:p>
    <w:p>
      <w:pPr>
        <w:pStyle w:val="Body A"/>
        <w:rPr>
          <w:rFonts w:ascii="Avenir Next Regular" w:cs="Avenir Next Regular" w:hAnsi="Avenir Next Regular" w:eastAsia="Avenir Next Regular"/>
          <w:b w:val="1"/>
          <w:bCs w:val="1"/>
          <w:u w:val="single"/>
        </w:rPr>
      </w:pPr>
      <w:r>
        <w:rPr>
          <w:rFonts w:ascii="Avenir Next Regular" w:hAnsi="Avenir Next Regular"/>
          <w:b w:val="1"/>
          <w:bCs w:val="1"/>
          <w:u w:val="single"/>
          <w:rtl w:val="0"/>
          <w:lang w:val="en-US"/>
        </w:rPr>
        <w:t>Here</w:t>
      </w:r>
      <w:r>
        <w:rPr>
          <w:rFonts w:ascii="Avenir Next Regular" w:hAnsi="Avenir Next Regular" w:hint="default"/>
          <w:b w:val="1"/>
          <w:bCs w:val="1"/>
          <w:u w:val="single"/>
          <w:rtl w:val="0"/>
          <w:lang w:val="en-US"/>
        </w:rPr>
        <w:t>’</w:t>
      </w:r>
      <w:r>
        <w:rPr>
          <w:rFonts w:ascii="Avenir Next Regular" w:hAnsi="Avenir Next Regular"/>
          <w:b w:val="1"/>
          <w:bCs w:val="1"/>
          <w:u w:val="single"/>
          <w:rtl w:val="0"/>
          <w:lang w:val="en-US"/>
        </w:rPr>
        <w:t>s what John has to say about the light of God (Jesus):</w:t>
      </w:r>
    </w:p>
    <w:p>
      <w:pPr>
        <w:pStyle w:val="Body A"/>
        <w:numPr>
          <w:ilvl w:val="0"/>
          <w:numId w:val="2"/>
        </w:numPr>
        <w:rPr>
          <w:rFonts w:ascii="Avenir Next Regular" w:hAnsi="Avenir Next Regular"/>
          <w:lang w:val="en-US"/>
        </w:rPr>
      </w:pPr>
      <w:r>
        <w:rPr>
          <w:rFonts w:ascii="Avenir Next Regular" w:hAnsi="Avenir Next Regular"/>
          <w:rtl w:val="0"/>
          <w:lang w:val="en-US"/>
        </w:rPr>
        <w:t>John 1:4 - The life of God is in His Son, which is our light as the light of God</w:t>
      </w:r>
    </w:p>
    <w:p>
      <w:pPr>
        <w:pStyle w:val="Body A"/>
        <w:numPr>
          <w:ilvl w:val="0"/>
          <w:numId w:val="2"/>
        </w:numPr>
        <w:rPr>
          <w:rFonts w:ascii="Avenir Next Regular" w:hAnsi="Avenir Next Regular"/>
          <w:lang w:val="en-US"/>
        </w:rPr>
      </w:pPr>
      <w:r>
        <w:rPr>
          <w:rFonts w:ascii="Avenir Next Regular" w:hAnsi="Avenir Next Regular"/>
          <w:rtl w:val="0"/>
          <w:lang w:val="en-US"/>
        </w:rPr>
        <w:t>John 1:5 - Jesus overcomes all spiritual darkness</w:t>
      </w:r>
    </w:p>
    <w:p>
      <w:pPr>
        <w:pStyle w:val="Body A"/>
        <w:numPr>
          <w:ilvl w:val="0"/>
          <w:numId w:val="2"/>
        </w:numPr>
        <w:rPr>
          <w:rFonts w:ascii="Avenir Next Regular" w:hAnsi="Avenir Next Regular"/>
          <w:lang w:val="en-US"/>
        </w:rPr>
      </w:pPr>
      <w:r>
        <w:rPr>
          <w:rFonts w:ascii="Avenir Next Regular" w:hAnsi="Avenir Next Regular"/>
          <w:rtl w:val="0"/>
          <w:lang w:val="en-US"/>
        </w:rPr>
        <w:t>John 1:9 Jesus gives the light and life of God to all who believe and trust in His name</w:t>
      </w:r>
    </w:p>
    <w:p>
      <w:pPr>
        <w:pStyle w:val="Body A"/>
        <w:numPr>
          <w:ilvl w:val="0"/>
          <w:numId w:val="2"/>
        </w:numPr>
        <w:rPr>
          <w:rFonts w:ascii="Avenir Next Regular" w:hAnsi="Avenir Next Regular"/>
          <w:lang w:val="en-US"/>
        </w:rPr>
      </w:pPr>
      <w:r>
        <w:rPr>
          <w:rFonts w:ascii="Avenir Next Regular" w:hAnsi="Avenir Next Regular"/>
          <w:rtl w:val="0"/>
          <w:lang w:val="en-US"/>
        </w:rPr>
        <w:t>John 3:19 The light (Jesus) coming into the world is both an invitation into the life of God as well as the judgment of God against those who remain in darkness</w:t>
      </w:r>
    </w:p>
    <w:p>
      <w:pPr>
        <w:pStyle w:val="Body A"/>
        <w:numPr>
          <w:ilvl w:val="0"/>
          <w:numId w:val="2"/>
        </w:numPr>
        <w:rPr>
          <w:rFonts w:ascii="Avenir Next Regular" w:hAnsi="Avenir Next Regular"/>
          <w:lang w:val="en-US"/>
        </w:rPr>
      </w:pPr>
      <w:r>
        <w:rPr>
          <w:rFonts w:ascii="Avenir Next Regular" w:hAnsi="Avenir Next Regular"/>
          <w:rtl w:val="0"/>
          <w:lang w:val="en-US"/>
        </w:rPr>
        <w:t>John 3:20 - Those in darkness NEED to come to the light of God (His Son) for His life</w:t>
      </w:r>
    </w:p>
    <w:p>
      <w:pPr>
        <w:pStyle w:val="Body A"/>
        <w:numPr>
          <w:ilvl w:val="0"/>
          <w:numId w:val="2"/>
        </w:numPr>
        <w:rPr>
          <w:rFonts w:ascii="Avenir Next Regular" w:hAnsi="Avenir Next Regular"/>
          <w:lang w:val="en-US"/>
        </w:rPr>
      </w:pPr>
      <w:r>
        <w:rPr>
          <w:rFonts w:ascii="Avenir Next Regular" w:hAnsi="Avenir Next Regular"/>
          <w:rtl w:val="0"/>
          <w:lang w:val="en-US"/>
        </w:rPr>
        <w:t>John 9:5 Jesus illuminates the darkness of this world with the radiant light of Heaven</w:t>
      </w:r>
    </w:p>
    <w:p>
      <w:pPr>
        <w:pStyle w:val="Body A"/>
        <w:numPr>
          <w:ilvl w:val="0"/>
          <w:numId w:val="2"/>
        </w:numPr>
        <w:rPr>
          <w:rFonts w:ascii="Avenir Next Regular" w:hAnsi="Avenir Next Regular"/>
          <w:lang w:val="en-US"/>
        </w:rPr>
      </w:pPr>
      <w:r>
        <w:rPr>
          <w:rFonts w:ascii="Avenir Next Regular" w:hAnsi="Avenir Next Regular"/>
          <w:rtl w:val="0"/>
          <w:lang w:val="en-US"/>
        </w:rPr>
        <w:t>John 12:36 The light of Jesus is something to believe in and trust for the life of God</w:t>
      </w:r>
    </w:p>
    <w:p>
      <w:pPr>
        <w:pStyle w:val="Body A"/>
        <w:numPr>
          <w:ilvl w:val="0"/>
          <w:numId w:val="2"/>
        </w:numPr>
        <w:rPr>
          <w:rFonts w:ascii="Avenir Next Regular" w:hAnsi="Avenir Next Regular"/>
          <w:lang w:val="en-US"/>
        </w:rPr>
      </w:pPr>
      <w:r>
        <w:rPr>
          <w:rFonts w:ascii="Avenir Next Regular" w:hAnsi="Avenir Next Regular"/>
          <w:rtl w:val="0"/>
          <w:lang w:val="en-US"/>
        </w:rPr>
        <w:t xml:space="preserve">John 12:36 The light of Jesus transforms us into sons of light that HE was transfigured </w:t>
      </w:r>
    </w:p>
    <w:p>
      <w:pPr>
        <w:pStyle w:val="Body A"/>
        <w:numPr>
          <w:ilvl w:val="0"/>
          <w:numId w:val="2"/>
        </w:numPr>
        <w:rPr>
          <w:rFonts w:ascii="Avenir Next Regular" w:hAnsi="Avenir Next Regular"/>
          <w:lang w:val="en-US"/>
        </w:rPr>
      </w:pPr>
      <w:r>
        <w:rPr>
          <w:rFonts w:ascii="Avenir Next Regular" w:hAnsi="Avenir Next Regular"/>
          <w:rtl w:val="0"/>
          <w:lang w:val="en-US"/>
        </w:rPr>
        <w:t>John 12:46 The light of Jesus is the ONLY way out of the darkness we</w:t>
      </w:r>
      <w:r>
        <w:rPr>
          <w:rFonts w:ascii="Avenir Next Regular" w:hAnsi="Avenir Next Regular" w:hint="default"/>
          <w:rtl w:val="0"/>
          <w:lang w:val="en-US"/>
        </w:rPr>
        <w:t>’</w:t>
      </w:r>
      <w:r>
        <w:rPr>
          <w:rFonts w:ascii="Avenir Next Regular" w:hAnsi="Avenir Next Regular"/>
          <w:rtl w:val="0"/>
          <w:lang w:val="en-US"/>
        </w:rPr>
        <w:t>re held captive to</w:t>
      </w:r>
    </w:p>
    <w:p>
      <w:pPr>
        <w:pStyle w:val="Body A"/>
        <w:rPr>
          <w:rFonts w:ascii="Avenir Next Regular" w:cs="Avenir Next Regular" w:hAnsi="Avenir Next Regular" w:eastAsia="Avenir Next Regular"/>
        </w:rPr>
      </w:pPr>
    </w:p>
    <w:p>
      <w:pPr>
        <w:pStyle w:val="Body A"/>
        <w:rPr>
          <w:rFonts w:ascii="Avenir Next Regular" w:cs="Avenir Next Regular" w:hAnsi="Avenir Next Regular" w:eastAsia="Avenir Next Regular"/>
          <w:b w:val="1"/>
          <w:bCs w:val="1"/>
        </w:rPr>
      </w:pPr>
      <w:r>
        <w:rPr>
          <w:rFonts w:ascii="Avenir Next Regular" w:hAnsi="Avenir Next Regular"/>
          <w:b w:val="1"/>
          <w:bCs w:val="1"/>
          <w:rtl w:val="0"/>
          <w:lang w:val="en-US"/>
        </w:rPr>
        <w:t>Here</w:t>
      </w:r>
      <w:r>
        <w:rPr>
          <w:rFonts w:ascii="Avenir Next Regular" w:hAnsi="Avenir Next Regular" w:hint="default"/>
          <w:b w:val="1"/>
          <w:bCs w:val="1"/>
          <w:rtl w:val="0"/>
          <w:lang w:val="en-US"/>
        </w:rPr>
        <w:t>’</w:t>
      </w:r>
      <w:r>
        <w:rPr>
          <w:rFonts w:ascii="Avenir Next Regular" w:hAnsi="Avenir Next Regular"/>
          <w:b w:val="1"/>
          <w:bCs w:val="1"/>
          <w:rtl w:val="0"/>
          <w:lang w:val="en-US"/>
        </w:rPr>
        <w:t>s what the rest of the Old Testament has to say about this concept of the light:</w:t>
      </w:r>
    </w:p>
    <w:p>
      <w:pPr>
        <w:pStyle w:val="Body A"/>
        <w:rPr>
          <w:rFonts w:ascii="Avenir Next Regular" w:cs="Avenir Next Regular" w:hAnsi="Avenir Next Regular" w:eastAsia="Avenir Next Regular"/>
        </w:rPr>
      </w:pPr>
    </w:p>
    <w:p>
      <w:pPr>
        <w:pStyle w:val="Body A"/>
        <w:rPr>
          <w:rFonts w:ascii="Avenir Next Regular" w:cs="Avenir Next Regular" w:hAnsi="Avenir Next Regular" w:eastAsia="Avenir Next Regular"/>
        </w:rPr>
      </w:pPr>
      <w:r>
        <w:rPr>
          <w:rFonts w:ascii="Avenir Next Regular" w:hAnsi="Avenir Next Regular"/>
          <w:rtl w:val="0"/>
          <w:lang w:val="en-US"/>
        </w:rPr>
        <w:t xml:space="preserve">Genesis 1:3 - God says let there BE light (which is a verb of existence). The Hebrew word means </w:t>
      </w:r>
      <w:r>
        <w:rPr>
          <w:rFonts w:ascii="Avenir Next Regular" w:hAnsi="Avenir Next Regular" w:hint="default"/>
          <w:rtl w:val="0"/>
          <w:lang w:val="en-US"/>
        </w:rPr>
        <w:t>“</w:t>
      </w:r>
      <w:r>
        <w:rPr>
          <w:rFonts w:ascii="Avenir Next Regular" w:hAnsi="Avenir Next Regular"/>
          <w:rtl w:val="0"/>
          <w:lang w:val="en-US"/>
        </w:rPr>
        <w:t>to be, to become, to happen, or to exist.</w:t>
      </w:r>
      <w:r>
        <w:rPr>
          <w:rFonts w:ascii="Avenir Next Regular" w:hAnsi="Avenir Next Regular" w:hint="default"/>
          <w:rtl w:val="0"/>
          <w:lang w:val="en-US"/>
        </w:rPr>
        <w:t xml:space="preserve">” </w:t>
      </w:r>
      <w:r>
        <w:rPr>
          <w:rFonts w:ascii="Avenir Next Regular" w:hAnsi="Avenir Next Regular"/>
          <w:rtl w:val="0"/>
          <w:lang w:val="en-US"/>
        </w:rPr>
        <w:t xml:space="preserve">The Hebrew is literally </w:t>
      </w:r>
      <w:r>
        <w:rPr>
          <w:rFonts w:ascii="Avenir Next Regular" w:hAnsi="Avenir Next Regular" w:hint="default"/>
          <w:rtl w:val="0"/>
          <w:lang w:val="en-US"/>
        </w:rPr>
        <w:t>“</w:t>
      </w:r>
      <w:r>
        <w:rPr>
          <w:rFonts w:ascii="Avenir Next Regular" w:hAnsi="Avenir Next Regular"/>
          <w:rtl w:val="0"/>
          <w:lang w:val="en-US"/>
        </w:rPr>
        <w:t>BE LIGHT.</w:t>
      </w:r>
      <w:r>
        <w:rPr>
          <w:rFonts w:ascii="Avenir Next Regular" w:hAnsi="Avenir Next Regular" w:hint="default"/>
          <w:rtl w:val="0"/>
          <w:lang w:val="en-US"/>
        </w:rPr>
        <w:t>”</w:t>
      </w:r>
    </w:p>
    <w:p>
      <w:pPr>
        <w:pStyle w:val="Body A"/>
        <w:rPr>
          <w:rFonts w:ascii="Avenir Next Regular" w:cs="Avenir Next Regular" w:hAnsi="Avenir Next Regular" w:eastAsia="Avenir Next Regular"/>
        </w:rPr>
      </w:pPr>
    </w:p>
    <w:p>
      <w:pPr>
        <w:pStyle w:val="Body A"/>
        <w:rPr>
          <w:rFonts w:ascii="Avenir Next Regular" w:cs="Avenir Next Regular" w:hAnsi="Avenir Next Regular" w:eastAsia="Avenir Next Regular"/>
        </w:rPr>
      </w:pPr>
      <w:r>
        <w:rPr>
          <w:rFonts w:ascii="Avenir Next Regular" w:hAnsi="Avenir Next Regular"/>
          <w:rtl w:val="0"/>
          <w:lang w:val="en-US"/>
        </w:rPr>
        <w:t>In this context, God uses light as a tool to divide and separate. Light is sent into the darkness to be a part of God</w:t>
      </w:r>
      <w:r>
        <w:rPr>
          <w:rFonts w:ascii="Avenir Next Regular" w:hAnsi="Avenir Next Regular" w:hint="default"/>
          <w:rtl w:val="0"/>
          <w:lang w:val="en-US"/>
        </w:rPr>
        <w:t>’</w:t>
      </w:r>
      <w:r>
        <w:rPr>
          <w:rFonts w:ascii="Avenir Next Regular" w:hAnsi="Avenir Next Regular"/>
          <w:rtl w:val="0"/>
          <w:lang w:val="en-US"/>
        </w:rPr>
        <w:t>s method of separation.</w:t>
      </w:r>
    </w:p>
    <w:p>
      <w:pPr>
        <w:pStyle w:val="Body A"/>
        <w:rPr>
          <w:rFonts w:ascii="Avenir Next Regular" w:cs="Avenir Next Regular" w:hAnsi="Avenir Next Regular" w:eastAsia="Avenir Next Regular"/>
        </w:rPr>
      </w:pPr>
    </w:p>
    <w:p>
      <w:pPr>
        <w:pStyle w:val="Body A"/>
        <w:rPr>
          <w:rFonts w:ascii="Avenir Next Regular" w:cs="Avenir Next Regular" w:hAnsi="Avenir Next Regular" w:eastAsia="Avenir Next Regular"/>
        </w:rPr>
      </w:pPr>
      <w:r>
        <w:rPr>
          <w:rFonts w:ascii="Avenir Next Regular" w:hAnsi="Avenir Next Regular"/>
          <w:rtl w:val="0"/>
          <w:lang w:val="en-US"/>
        </w:rPr>
        <w:t>Genesis 1:14-18 - These celestial bodies are supposed to reflect the light that is already present. The pre-existing light is reflected by them, not originated in them</w:t>
      </w:r>
    </w:p>
    <w:p>
      <w:pPr>
        <w:pStyle w:val="Body A"/>
        <w:rPr>
          <w:rFonts w:ascii="Avenir Next Regular" w:cs="Avenir Next Regular" w:hAnsi="Avenir Next Regular" w:eastAsia="Avenir Next Regular"/>
        </w:rPr>
      </w:pPr>
    </w:p>
    <w:p>
      <w:pPr>
        <w:pStyle w:val="Body A"/>
        <w:rPr>
          <w:rFonts w:ascii="Avenir Next Regular" w:cs="Avenir Next Regular" w:hAnsi="Avenir Next Regular" w:eastAsia="Avenir Next Regular"/>
        </w:rPr>
      </w:pPr>
      <w:r>
        <w:rPr>
          <w:rFonts w:ascii="Avenir Next Regular" w:hAnsi="Avenir Next Regular"/>
          <w:rtl w:val="0"/>
          <w:lang w:val="en-US"/>
        </w:rPr>
        <w:t>Exodus 13:21 - The Lord leads Israel out of the darkness of captivity and slavery to Egypt as a pillar of fire to give them light in the darkness as they escape. This becomes one of the most common images of God rescuing and saving people is by the light of this fire pillar at Exodus</w:t>
      </w:r>
    </w:p>
    <w:p>
      <w:pPr>
        <w:pStyle w:val="Body A"/>
        <w:rPr>
          <w:rFonts w:ascii="Avenir Next Regular" w:cs="Avenir Next Regular" w:hAnsi="Avenir Next Regular" w:eastAsia="Avenir Next Regular"/>
        </w:rPr>
      </w:pPr>
    </w:p>
    <w:p>
      <w:pPr>
        <w:pStyle w:val="Body A"/>
        <w:rPr>
          <w:rFonts w:ascii="Avenir Next Regular" w:cs="Avenir Next Regular" w:hAnsi="Avenir Next Regular" w:eastAsia="Avenir Next Regular"/>
        </w:rPr>
      </w:pPr>
      <w:r>
        <w:rPr>
          <w:rFonts w:ascii="Avenir Next Regular" w:hAnsi="Avenir Next Regular"/>
          <w:rtl w:val="0"/>
          <w:lang w:val="en-US"/>
        </w:rPr>
        <w:t>Exodus 25:37 - The light of the lamps in the tabernacle are required for priests to effectively do their spiritual service. They need to see what they</w:t>
      </w:r>
      <w:r>
        <w:rPr>
          <w:rFonts w:ascii="Avenir Next Regular" w:hAnsi="Avenir Next Regular" w:hint="default"/>
          <w:rtl w:val="0"/>
          <w:lang w:val="en-US"/>
        </w:rPr>
        <w:t>’</w:t>
      </w:r>
      <w:r>
        <w:rPr>
          <w:rFonts w:ascii="Avenir Next Regular" w:hAnsi="Avenir Next Regular"/>
          <w:rtl w:val="0"/>
          <w:lang w:val="en-US"/>
        </w:rPr>
        <w:t>re doing. The lamp stand in the tabernacle is an image of the light of God</w:t>
      </w:r>
      <w:r>
        <w:rPr>
          <w:rFonts w:ascii="Avenir Next Regular" w:hAnsi="Avenir Next Regular" w:hint="default"/>
          <w:rtl w:val="0"/>
          <w:lang w:val="en-US"/>
        </w:rPr>
        <w:t>’</w:t>
      </w:r>
      <w:r>
        <w:rPr>
          <w:rFonts w:ascii="Avenir Next Regular" w:hAnsi="Avenir Next Regular"/>
          <w:rtl w:val="0"/>
          <w:lang w:val="en-US"/>
        </w:rPr>
        <w:t xml:space="preserve">s illuminating presence. </w:t>
      </w:r>
    </w:p>
    <w:p>
      <w:pPr>
        <w:pStyle w:val="Body A"/>
        <w:rPr>
          <w:rFonts w:ascii="Avenir Next Regular" w:cs="Avenir Next Regular" w:hAnsi="Avenir Next Regular" w:eastAsia="Avenir Next Regular"/>
        </w:rPr>
      </w:pPr>
    </w:p>
    <w:p>
      <w:pPr>
        <w:pStyle w:val="Body A"/>
        <w:rPr>
          <w:rFonts w:ascii="Avenir Next Regular" w:cs="Avenir Next Regular" w:hAnsi="Avenir Next Regular" w:eastAsia="Avenir Next Regular"/>
        </w:rPr>
      </w:pPr>
      <w:r>
        <w:rPr>
          <w:rFonts w:ascii="Avenir Next Regular" w:hAnsi="Avenir Next Regular"/>
          <w:rtl w:val="0"/>
          <w:lang w:val="en-US"/>
        </w:rPr>
        <w:t>Psalm 4:6 - The light of God</w:t>
      </w:r>
      <w:r>
        <w:rPr>
          <w:rFonts w:ascii="Avenir Next Regular" w:hAnsi="Avenir Next Regular" w:hint="default"/>
          <w:rtl w:val="0"/>
          <w:lang w:val="en-US"/>
        </w:rPr>
        <w:t>’</w:t>
      </w:r>
      <w:r>
        <w:rPr>
          <w:rFonts w:ascii="Avenir Next Regular" w:hAnsi="Avenir Next Regular"/>
          <w:rtl w:val="0"/>
          <w:lang w:val="en-US"/>
        </w:rPr>
        <w:t>s countenance, face, and favor is a common image of His goodness shining upon His people and radiating for their benefit and life</w:t>
      </w:r>
    </w:p>
    <w:p>
      <w:pPr>
        <w:pStyle w:val="Body A"/>
        <w:rPr>
          <w:rFonts w:ascii="Avenir Next Regular" w:cs="Avenir Next Regular" w:hAnsi="Avenir Next Regular" w:eastAsia="Avenir Next Regular"/>
        </w:rPr>
      </w:pPr>
    </w:p>
    <w:p>
      <w:pPr>
        <w:pStyle w:val="Body A"/>
        <w:rPr>
          <w:rFonts w:ascii="Avenir Next Regular" w:cs="Avenir Next Regular" w:hAnsi="Avenir Next Regular" w:eastAsia="Avenir Next Regular"/>
        </w:rPr>
      </w:pPr>
      <w:r>
        <w:rPr>
          <w:rFonts w:ascii="Avenir Next Regular" w:hAnsi="Avenir Next Regular"/>
          <w:rtl w:val="0"/>
          <w:lang w:val="en-US"/>
        </w:rPr>
        <w:t>Psalm 13:3 - God lights up the eyes of every living creature with His animating life energy</w:t>
      </w:r>
    </w:p>
    <w:p>
      <w:pPr>
        <w:pStyle w:val="Body A"/>
        <w:rPr>
          <w:rFonts w:ascii="Avenir Next Regular" w:cs="Avenir Next Regular" w:hAnsi="Avenir Next Regular" w:eastAsia="Avenir Next Regular"/>
        </w:rPr>
      </w:pPr>
    </w:p>
    <w:p>
      <w:pPr>
        <w:pStyle w:val="Body A"/>
        <w:rPr>
          <w:rFonts w:ascii="Avenir Next Regular" w:cs="Avenir Next Regular" w:hAnsi="Avenir Next Regular" w:eastAsia="Avenir Next Regular"/>
        </w:rPr>
      </w:pPr>
      <w:r>
        <w:rPr>
          <w:rFonts w:ascii="Avenir Next Regular" w:hAnsi="Avenir Next Regular"/>
          <w:rtl w:val="0"/>
          <w:lang w:val="en-US"/>
        </w:rPr>
        <w:t>Psalm 18:28 - God lights our darkness</w:t>
      </w:r>
    </w:p>
    <w:p>
      <w:pPr>
        <w:pStyle w:val="Body A"/>
        <w:rPr>
          <w:rFonts w:ascii="Avenir Next Regular" w:cs="Avenir Next Regular" w:hAnsi="Avenir Next Regular" w:eastAsia="Avenir Next Regular"/>
        </w:rPr>
      </w:pPr>
    </w:p>
    <w:p>
      <w:pPr>
        <w:pStyle w:val="Body A"/>
        <w:rPr>
          <w:rFonts w:ascii="Avenir Next Regular" w:cs="Avenir Next Regular" w:hAnsi="Avenir Next Regular" w:eastAsia="Avenir Next Regular"/>
        </w:rPr>
      </w:pPr>
      <w:r>
        <w:rPr>
          <w:rFonts w:ascii="Avenir Next Regular" w:hAnsi="Avenir Next Regular"/>
          <w:rtl w:val="0"/>
          <w:lang w:val="en-US"/>
        </w:rPr>
        <w:t>Psalm 27:1 - The Lord HIMSELF is the light and salvation of His people. Light is salvation (Jesus is both). They</w:t>
      </w:r>
      <w:r>
        <w:rPr>
          <w:rFonts w:ascii="Avenir Next Regular" w:hAnsi="Avenir Next Regular" w:hint="default"/>
          <w:rtl w:val="0"/>
          <w:lang w:val="en-US"/>
        </w:rPr>
        <w:t>’</w:t>
      </w:r>
      <w:r>
        <w:rPr>
          <w:rFonts w:ascii="Avenir Next Regular" w:hAnsi="Avenir Next Regular"/>
          <w:rtl w:val="0"/>
          <w:lang w:val="en-US"/>
        </w:rPr>
        <w:t>re attached</w:t>
      </w:r>
    </w:p>
    <w:p>
      <w:pPr>
        <w:pStyle w:val="Body A"/>
        <w:rPr>
          <w:rFonts w:ascii="Avenir Next Regular" w:cs="Avenir Next Regular" w:hAnsi="Avenir Next Regular" w:eastAsia="Avenir Next Regular"/>
        </w:rPr>
      </w:pPr>
    </w:p>
    <w:p>
      <w:pPr>
        <w:pStyle w:val="Body A"/>
        <w:rPr>
          <w:rFonts w:ascii="Avenir Next Regular" w:cs="Avenir Next Regular" w:hAnsi="Avenir Next Regular" w:eastAsia="Avenir Next Regular"/>
        </w:rPr>
      </w:pPr>
      <w:r>
        <w:rPr>
          <w:rFonts w:ascii="Avenir Next Regular" w:hAnsi="Avenir Next Regular"/>
          <w:rtl w:val="0"/>
          <w:lang w:val="en-US"/>
        </w:rPr>
        <w:t>Psalm 36:9 - The life of God is His light (Jesus is both)</w:t>
      </w:r>
    </w:p>
    <w:p>
      <w:pPr>
        <w:pStyle w:val="Body A"/>
        <w:rPr>
          <w:rFonts w:ascii="Avenir Next Regular" w:cs="Avenir Next Regular" w:hAnsi="Avenir Next Regular" w:eastAsia="Avenir Next Regular"/>
        </w:rPr>
      </w:pPr>
    </w:p>
    <w:p>
      <w:pPr>
        <w:pStyle w:val="Body A"/>
        <w:rPr>
          <w:rFonts w:ascii="Avenir Next Regular" w:cs="Avenir Next Regular" w:hAnsi="Avenir Next Regular" w:eastAsia="Avenir Next Regular"/>
        </w:rPr>
      </w:pPr>
      <w:r>
        <w:rPr>
          <w:rFonts w:ascii="Avenir Next Regular" w:hAnsi="Avenir Next Regular"/>
          <w:rtl w:val="0"/>
          <w:lang w:val="en-US"/>
        </w:rPr>
        <w:t>Psalm 37:6 - The righteousness God brings forth is His light (Jesus is both)</w:t>
      </w:r>
    </w:p>
    <w:p>
      <w:pPr>
        <w:pStyle w:val="Body A"/>
        <w:rPr>
          <w:rFonts w:ascii="Avenir Next Regular" w:cs="Avenir Next Regular" w:hAnsi="Avenir Next Regular" w:eastAsia="Avenir Next Regular"/>
        </w:rPr>
      </w:pPr>
    </w:p>
    <w:p>
      <w:pPr>
        <w:pStyle w:val="Body A"/>
        <w:rPr>
          <w:rFonts w:ascii="Avenir Next Regular" w:cs="Avenir Next Regular" w:hAnsi="Avenir Next Regular" w:eastAsia="Avenir Next Regular"/>
        </w:rPr>
      </w:pPr>
      <w:r>
        <w:rPr>
          <w:rFonts w:ascii="Avenir Next Regular" w:hAnsi="Avenir Next Regular"/>
          <w:rtl w:val="0"/>
          <w:lang w:val="en-US"/>
        </w:rPr>
        <w:t>Psalm 43:3 - The truth of God is His light (Jesus is both)</w:t>
      </w:r>
    </w:p>
    <w:p>
      <w:pPr>
        <w:pStyle w:val="Body A"/>
        <w:rPr>
          <w:rFonts w:ascii="Avenir Next Regular" w:cs="Avenir Next Regular" w:hAnsi="Avenir Next Regular" w:eastAsia="Avenir Next Regular"/>
        </w:rPr>
      </w:pPr>
    </w:p>
    <w:p>
      <w:pPr>
        <w:pStyle w:val="Body A"/>
        <w:rPr>
          <w:rFonts w:ascii="Avenir Next Regular" w:cs="Avenir Next Regular" w:hAnsi="Avenir Next Regular" w:eastAsia="Avenir Next Regular"/>
        </w:rPr>
      </w:pPr>
      <w:r>
        <w:rPr>
          <w:rFonts w:ascii="Avenir Next Regular" w:hAnsi="Avenir Next Regular"/>
          <w:rtl w:val="0"/>
          <w:lang w:val="en-US"/>
        </w:rPr>
        <w:t xml:space="preserve">Psalm 104:2 - God covers Himself with light as a garment </w:t>
      </w:r>
    </w:p>
    <w:p>
      <w:pPr>
        <w:pStyle w:val="Body A"/>
        <w:rPr>
          <w:rFonts w:ascii="Avenir Next Regular" w:cs="Avenir Next Regular" w:hAnsi="Avenir Next Regular" w:eastAsia="Avenir Next Regular"/>
        </w:rPr>
      </w:pPr>
    </w:p>
    <w:p>
      <w:pPr>
        <w:pStyle w:val="Body A"/>
        <w:rPr>
          <w:rFonts w:ascii="Avenir Next Regular" w:cs="Avenir Next Regular" w:hAnsi="Avenir Next Regular" w:eastAsia="Avenir Next Regular"/>
        </w:rPr>
      </w:pPr>
      <w:r>
        <w:rPr>
          <w:rFonts w:ascii="Avenir Next Regular" w:hAnsi="Avenir Next Regular"/>
          <w:rtl w:val="0"/>
          <w:lang w:val="en-US"/>
        </w:rPr>
        <w:t>Psalm 119:105 - The light of God is His word that leads us into His very life</w:t>
      </w:r>
    </w:p>
    <w:p>
      <w:pPr>
        <w:pStyle w:val="Body A"/>
        <w:rPr>
          <w:rFonts w:ascii="Avenir Next Regular" w:cs="Avenir Next Regular" w:hAnsi="Avenir Next Regular" w:eastAsia="Avenir Next Regular"/>
        </w:rPr>
      </w:pPr>
    </w:p>
    <w:p>
      <w:pPr>
        <w:pStyle w:val="Body A"/>
        <w:rPr>
          <w:rFonts w:ascii="Avenir Next Regular" w:cs="Avenir Next Regular" w:hAnsi="Avenir Next Regular" w:eastAsia="Avenir Next Regular"/>
        </w:rPr>
      </w:pPr>
      <w:r>
        <w:rPr>
          <w:rFonts w:ascii="Avenir Next Regular" w:hAnsi="Avenir Next Regular"/>
          <w:rtl w:val="0"/>
          <w:lang w:val="en-US"/>
        </w:rPr>
        <w:t>Psalm 119:130 - The light of God</w:t>
      </w:r>
      <w:r>
        <w:rPr>
          <w:rFonts w:ascii="Avenir Next Regular" w:hAnsi="Avenir Next Regular" w:hint="default"/>
          <w:rtl w:val="0"/>
          <w:lang w:val="en-US"/>
        </w:rPr>
        <w:t>’</w:t>
      </w:r>
      <w:r>
        <w:rPr>
          <w:rFonts w:ascii="Avenir Next Regular" w:hAnsi="Avenir Next Regular"/>
          <w:rtl w:val="0"/>
          <w:lang w:val="en-US"/>
        </w:rPr>
        <w:t>s word illuminates the mind and heart to give understanding</w:t>
      </w:r>
    </w:p>
    <w:p>
      <w:pPr>
        <w:pStyle w:val="Body A"/>
        <w:rPr>
          <w:rFonts w:ascii="Avenir Next Regular" w:cs="Avenir Next Regular" w:hAnsi="Avenir Next Regular" w:eastAsia="Avenir Next Regular"/>
        </w:rPr>
      </w:pPr>
    </w:p>
    <w:p>
      <w:pPr>
        <w:pStyle w:val="Body A"/>
        <w:rPr>
          <w:rFonts w:ascii="Avenir Next Regular" w:cs="Avenir Next Regular" w:hAnsi="Avenir Next Regular" w:eastAsia="Avenir Next Regular"/>
        </w:rPr>
      </w:pPr>
      <w:r>
        <w:rPr>
          <w:rFonts w:ascii="Avenir Next Regular" w:hAnsi="Avenir Next Regular"/>
          <w:rtl w:val="0"/>
          <w:lang w:val="en-US"/>
        </w:rPr>
        <w:t>Isaiah 2:5 - The light of God is something to walk in through obedience</w:t>
      </w:r>
    </w:p>
    <w:p>
      <w:pPr>
        <w:pStyle w:val="Body A"/>
        <w:rPr>
          <w:rFonts w:ascii="Avenir Next Regular" w:cs="Avenir Next Regular" w:hAnsi="Avenir Next Regular" w:eastAsia="Avenir Next Regular"/>
        </w:rPr>
      </w:pPr>
    </w:p>
    <w:p>
      <w:pPr>
        <w:pStyle w:val="Body A"/>
        <w:rPr>
          <w:rFonts w:ascii="Avenir Next Regular" w:cs="Avenir Next Regular" w:hAnsi="Avenir Next Regular" w:eastAsia="Avenir Next Regular"/>
        </w:rPr>
      </w:pPr>
      <w:r>
        <w:rPr>
          <w:rFonts w:ascii="Avenir Next Regular" w:hAnsi="Avenir Next Regular"/>
          <w:rtl w:val="0"/>
          <w:lang w:val="en-US"/>
        </w:rPr>
        <w:t>Isaiah 60:1 - The light of God is the glory of God (Jesus is both)</w:t>
      </w:r>
    </w:p>
    <w:p>
      <w:pPr>
        <w:pStyle w:val="Body A"/>
        <w:rPr>
          <w:rFonts w:ascii="Avenir Next Regular" w:cs="Avenir Next Regular" w:hAnsi="Avenir Next Regular" w:eastAsia="Avenir Next Regular"/>
        </w:rPr>
      </w:pPr>
    </w:p>
    <w:p>
      <w:pPr>
        <w:pStyle w:val="Body A"/>
        <w:rPr>
          <w:rFonts w:ascii="Avenir Next Regular" w:cs="Avenir Next Regular" w:hAnsi="Avenir Next Regular" w:eastAsia="Avenir Next Regular"/>
          <w:b w:val="1"/>
          <w:bCs w:val="1"/>
          <w:u w:val="single"/>
        </w:rPr>
      </w:pPr>
      <w:r>
        <w:rPr>
          <w:rFonts w:ascii="Avenir Next Regular" w:hAnsi="Avenir Next Regular"/>
          <w:b w:val="1"/>
          <w:bCs w:val="1"/>
          <w:u w:val="single"/>
          <w:rtl w:val="0"/>
          <w:lang w:val="en-US"/>
        </w:rPr>
        <w:t>The light of God in the New Testament:</w:t>
      </w:r>
    </w:p>
    <w:p>
      <w:pPr>
        <w:pStyle w:val="Body A"/>
        <w:rPr>
          <w:rFonts w:ascii="Avenir Next Regular" w:cs="Avenir Next Regular" w:hAnsi="Avenir Next Regular" w:eastAsia="Avenir Next Regular"/>
        </w:rPr>
      </w:pPr>
    </w:p>
    <w:p>
      <w:pPr>
        <w:pStyle w:val="Body A"/>
        <w:rPr>
          <w:rFonts w:ascii="Avenir Next Regular" w:cs="Avenir Next Regular" w:hAnsi="Avenir Next Regular" w:eastAsia="Avenir Next Regular"/>
        </w:rPr>
      </w:pPr>
      <w:r>
        <w:rPr>
          <w:rFonts w:ascii="Avenir Next Regular" w:hAnsi="Avenir Next Regular"/>
          <w:rtl w:val="0"/>
          <w:lang w:val="en-US"/>
        </w:rPr>
        <w:t>Ephesians 5:8 We are light now in Christ (our light) and light is a way of life now for us</w:t>
      </w:r>
    </w:p>
    <w:p>
      <w:pPr>
        <w:pStyle w:val="Body A"/>
        <w:rPr>
          <w:rFonts w:ascii="Avenir Next Regular" w:cs="Avenir Next Regular" w:hAnsi="Avenir Next Regular" w:eastAsia="Avenir Next Regular"/>
        </w:rPr>
      </w:pPr>
    </w:p>
    <w:p>
      <w:pPr>
        <w:pStyle w:val="Body A"/>
        <w:rPr>
          <w:rFonts w:ascii="Avenir Next Regular" w:cs="Avenir Next Regular" w:hAnsi="Avenir Next Regular" w:eastAsia="Avenir Next Regular"/>
        </w:rPr>
      </w:pPr>
      <w:r>
        <w:rPr>
          <w:rFonts w:ascii="Avenir Next Regular" w:hAnsi="Avenir Next Regular"/>
          <w:rtl w:val="0"/>
          <w:lang w:val="en-US"/>
        </w:rPr>
        <w:t>Ephesians 5:9 Light will produce what is consistent with itself in the life of God</w:t>
      </w:r>
      <w:r>
        <w:rPr>
          <w:rFonts w:ascii="Avenir Next Regular" w:hAnsi="Avenir Next Regular" w:hint="default"/>
          <w:rtl w:val="0"/>
          <w:lang w:val="en-US"/>
        </w:rPr>
        <w:t>’</w:t>
      </w:r>
      <w:r>
        <w:rPr>
          <w:rFonts w:ascii="Avenir Next Regular" w:hAnsi="Avenir Next Regular"/>
          <w:rtl w:val="0"/>
          <w:lang w:val="en-US"/>
        </w:rPr>
        <w:t>s people</w:t>
      </w:r>
    </w:p>
    <w:p>
      <w:pPr>
        <w:pStyle w:val="Body A"/>
        <w:rPr>
          <w:rFonts w:ascii="Avenir Next Regular" w:cs="Avenir Next Regular" w:hAnsi="Avenir Next Regular" w:eastAsia="Avenir Next Regular"/>
        </w:rPr>
      </w:pPr>
    </w:p>
    <w:p>
      <w:pPr>
        <w:pStyle w:val="Body A"/>
        <w:rPr>
          <w:rFonts w:ascii="Avenir Next Regular" w:cs="Avenir Next Regular" w:hAnsi="Avenir Next Regular" w:eastAsia="Avenir Next Regular"/>
        </w:rPr>
      </w:pPr>
      <w:r>
        <w:rPr>
          <w:rFonts w:ascii="Avenir Next Regular" w:hAnsi="Avenir Next Regular"/>
          <w:rtl w:val="0"/>
          <w:lang w:val="en-US"/>
        </w:rPr>
        <w:t>1 Peter 2:9 God has called us into His marvelous light (in His Son)</w:t>
      </w:r>
    </w:p>
    <w:p>
      <w:pPr>
        <w:pStyle w:val="Body A"/>
        <w:rPr>
          <w:rFonts w:ascii="Avenir Next Regular" w:cs="Avenir Next Regular" w:hAnsi="Avenir Next Regular" w:eastAsia="Avenir Next Regular"/>
        </w:rPr>
      </w:pPr>
    </w:p>
    <w:p>
      <w:pPr>
        <w:pStyle w:val="Body A"/>
        <w:rPr>
          <w:rFonts w:ascii="Avenir Next Regular" w:cs="Avenir Next Regular" w:hAnsi="Avenir Next Regular" w:eastAsia="Avenir Next Regular"/>
        </w:rPr>
      </w:pPr>
      <w:r>
        <w:rPr>
          <w:rFonts w:ascii="Avenir Next Regular" w:hAnsi="Avenir Next Regular"/>
          <w:rtl w:val="0"/>
          <w:lang w:val="en-US"/>
        </w:rPr>
        <w:t>1 John 1:5 God is light, but Jesus is the light, so Jesus must be God</w:t>
      </w:r>
    </w:p>
    <w:p>
      <w:pPr>
        <w:pStyle w:val="Body A"/>
        <w:rPr>
          <w:rFonts w:ascii="Avenir Next Regular" w:cs="Avenir Next Regular" w:hAnsi="Avenir Next Regular" w:eastAsia="Avenir Next Regular"/>
        </w:rPr>
      </w:pPr>
    </w:p>
    <w:p>
      <w:pPr>
        <w:pStyle w:val="Body A"/>
        <w:rPr>
          <w:rFonts w:ascii="Avenir Next Regular" w:cs="Avenir Next Regular" w:hAnsi="Avenir Next Regular" w:eastAsia="Avenir Next Regular"/>
        </w:rPr>
      </w:pPr>
      <w:r>
        <w:rPr>
          <w:rFonts w:ascii="Avenir Next Regular" w:hAnsi="Avenir Next Regular"/>
          <w:rtl w:val="0"/>
          <w:lang w:val="en-US"/>
        </w:rPr>
        <w:t>1 John 1:7 Coming into God</w:t>
      </w:r>
      <w:r>
        <w:rPr>
          <w:rFonts w:ascii="Avenir Next Regular" w:hAnsi="Avenir Next Regular" w:hint="default"/>
          <w:rtl w:val="0"/>
          <w:lang w:val="en-US"/>
        </w:rPr>
        <w:t>’</w:t>
      </w:r>
      <w:r>
        <w:rPr>
          <w:rFonts w:ascii="Avenir Next Regular" w:hAnsi="Avenir Next Regular"/>
          <w:rtl w:val="0"/>
          <w:lang w:val="en-US"/>
        </w:rPr>
        <w:t>s light (His Son) is to come into fellowship with Him by His Son</w:t>
      </w:r>
    </w:p>
    <w:p>
      <w:pPr>
        <w:pStyle w:val="Body A"/>
        <w:rPr>
          <w:rFonts w:ascii="Avenir Next Regular" w:cs="Avenir Next Regular" w:hAnsi="Avenir Next Regular" w:eastAsia="Avenir Next Regular"/>
        </w:rPr>
      </w:pPr>
    </w:p>
    <w:p>
      <w:pPr>
        <w:pStyle w:val="Body A"/>
        <w:rPr>
          <w:rFonts w:ascii="Avenir Next Regular" w:cs="Avenir Next Regular" w:hAnsi="Avenir Next Regular" w:eastAsia="Avenir Next Regular"/>
        </w:rPr>
      </w:pPr>
      <w:r>
        <w:rPr>
          <w:rFonts w:ascii="Avenir Next Regular" w:hAnsi="Avenir Next Regular"/>
          <w:rtl w:val="0"/>
          <w:lang w:val="en-US"/>
        </w:rPr>
        <w:t>Revelation 18:23 God is the light of His people forever more</w:t>
      </w:r>
    </w:p>
    <w:p>
      <w:pPr>
        <w:pStyle w:val="Body A"/>
        <w:rPr>
          <w:rFonts w:ascii="Avenir Next Regular" w:cs="Avenir Next Regular" w:hAnsi="Avenir Next Regular" w:eastAsia="Avenir Next Regular"/>
        </w:rPr>
      </w:pPr>
    </w:p>
    <w:p>
      <w:pPr>
        <w:pStyle w:val="Body A"/>
        <w:rPr>
          <w:rFonts w:ascii="Avenir Next Regular" w:cs="Avenir Next Regular" w:hAnsi="Avenir Next Regular" w:eastAsia="Avenir Next Regular"/>
        </w:rPr>
      </w:pPr>
      <w:r>
        <w:rPr>
          <w:rFonts w:ascii="Avenir Next Regular" w:hAnsi="Avenir Next Regular"/>
          <w:rtl w:val="0"/>
          <w:lang w:val="en-US"/>
        </w:rPr>
        <w:t xml:space="preserve">Revelation 22:5 God is the light of His people forever more </w:t>
      </w:r>
    </w:p>
    <w:p>
      <w:pPr>
        <w:pStyle w:val="Body A"/>
        <w:rPr>
          <w:rFonts w:ascii="Avenir Next Regular" w:cs="Avenir Next Regular" w:hAnsi="Avenir Next Regular" w:eastAsia="Avenir Next Regular"/>
        </w:rPr>
      </w:pPr>
    </w:p>
    <w:p>
      <w:pPr>
        <w:pStyle w:val="Body A"/>
        <w:rPr>
          <w:rFonts w:ascii="Avenir Next Regular" w:cs="Avenir Next Regular" w:hAnsi="Avenir Next Regular" w:eastAsia="Avenir Next Regular"/>
          <w:b w:val="1"/>
          <w:bCs w:val="1"/>
          <w:u w:val="single"/>
        </w:rPr>
      </w:pPr>
      <w:r>
        <w:rPr>
          <w:rFonts w:ascii="Avenir Next Regular" w:hAnsi="Avenir Next Regular"/>
          <w:b w:val="1"/>
          <w:bCs w:val="1"/>
          <w:u w:val="single"/>
          <w:rtl w:val="0"/>
          <w:lang w:val="en-US"/>
        </w:rPr>
        <w:t>So, for Jesus to be THE exclusive light means that He ALONE IS:</w:t>
      </w:r>
    </w:p>
    <w:p>
      <w:pPr>
        <w:pStyle w:val="Body A"/>
        <w:numPr>
          <w:ilvl w:val="0"/>
          <w:numId w:val="2"/>
        </w:numPr>
        <w:rPr>
          <w:rFonts w:ascii="Avenir Next Regular" w:hAnsi="Avenir Next Regular"/>
          <w:lang w:val="en-US"/>
        </w:rPr>
      </w:pPr>
      <w:r>
        <w:rPr>
          <w:rFonts w:ascii="Avenir Next Regular" w:hAnsi="Avenir Next Regular"/>
          <w:rtl w:val="0"/>
          <w:lang w:val="en-US"/>
        </w:rPr>
        <w:t>The righteousness of God</w:t>
      </w:r>
    </w:p>
    <w:p>
      <w:pPr>
        <w:pStyle w:val="Body A"/>
        <w:numPr>
          <w:ilvl w:val="0"/>
          <w:numId w:val="2"/>
        </w:numPr>
        <w:rPr>
          <w:rFonts w:ascii="Avenir Next Regular" w:hAnsi="Avenir Next Regular"/>
          <w:lang w:val="en-US"/>
        </w:rPr>
      </w:pPr>
      <w:r>
        <w:rPr>
          <w:rFonts w:ascii="Avenir Next Regular" w:hAnsi="Avenir Next Regular"/>
          <w:rtl w:val="0"/>
          <w:lang w:val="en-US"/>
        </w:rPr>
        <w:t>The word of God</w:t>
      </w:r>
    </w:p>
    <w:p>
      <w:pPr>
        <w:pStyle w:val="Body A"/>
        <w:numPr>
          <w:ilvl w:val="0"/>
          <w:numId w:val="2"/>
        </w:numPr>
        <w:rPr>
          <w:rFonts w:ascii="Avenir Next Regular" w:hAnsi="Avenir Next Regular"/>
          <w:lang w:val="en-US"/>
        </w:rPr>
      </w:pPr>
      <w:r>
        <w:rPr>
          <w:rFonts w:ascii="Avenir Next Regular" w:hAnsi="Avenir Next Regular"/>
          <w:rtl w:val="0"/>
          <w:lang w:val="en-US"/>
        </w:rPr>
        <w:t>The life of God</w:t>
      </w:r>
    </w:p>
    <w:p>
      <w:pPr>
        <w:pStyle w:val="Body A"/>
        <w:numPr>
          <w:ilvl w:val="0"/>
          <w:numId w:val="2"/>
        </w:numPr>
        <w:rPr>
          <w:rFonts w:ascii="Avenir Next Regular" w:hAnsi="Avenir Next Regular"/>
          <w:lang w:val="en-US"/>
        </w:rPr>
      </w:pPr>
      <w:r>
        <w:rPr>
          <w:rFonts w:ascii="Avenir Next Regular" w:hAnsi="Avenir Next Regular"/>
          <w:rtl w:val="0"/>
          <w:lang w:val="en-US"/>
        </w:rPr>
        <w:t>The salvation of God</w:t>
      </w:r>
    </w:p>
    <w:p>
      <w:pPr>
        <w:pStyle w:val="Body A"/>
        <w:numPr>
          <w:ilvl w:val="0"/>
          <w:numId w:val="2"/>
        </w:numPr>
        <w:rPr>
          <w:rFonts w:ascii="Avenir Next Regular" w:hAnsi="Avenir Next Regular"/>
          <w:lang w:val="en-US"/>
        </w:rPr>
      </w:pPr>
      <w:r>
        <w:rPr>
          <w:rFonts w:ascii="Avenir Next Regular" w:hAnsi="Avenir Next Regular"/>
          <w:rtl w:val="0"/>
          <w:lang w:val="en-US"/>
        </w:rPr>
        <w:t>The truth of God</w:t>
      </w:r>
    </w:p>
    <w:p>
      <w:pPr>
        <w:pStyle w:val="Body A"/>
        <w:numPr>
          <w:ilvl w:val="0"/>
          <w:numId w:val="2"/>
        </w:numPr>
        <w:rPr>
          <w:rFonts w:ascii="Avenir Next Regular" w:hAnsi="Avenir Next Regular"/>
          <w:lang w:val="en-US"/>
        </w:rPr>
      </w:pPr>
      <w:r>
        <w:rPr>
          <w:rFonts w:ascii="Avenir Next Regular" w:hAnsi="Avenir Next Regular"/>
          <w:rtl w:val="0"/>
          <w:lang w:val="en-US"/>
        </w:rPr>
        <w:t>The glory of God</w:t>
      </w:r>
    </w:p>
    <w:p>
      <w:pPr>
        <w:pStyle w:val="Body A"/>
        <w:numPr>
          <w:ilvl w:val="0"/>
          <w:numId w:val="2"/>
        </w:numPr>
        <w:rPr>
          <w:rFonts w:ascii="Avenir Next Regular" w:hAnsi="Avenir Next Regular"/>
          <w:lang w:val="en-US"/>
        </w:rPr>
      </w:pPr>
      <w:r>
        <w:rPr>
          <w:rFonts w:ascii="Avenir Next Regular" w:hAnsi="Avenir Next Regular"/>
          <w:rtl w:val="0"/>
          <w:lang w:val="en-US"/>
        </w:rPr>
        <w:t>The embodiment of God</w:t>
      </w:r>
      <w:r>
        <w:rPr>
          <w:rFonts w:ascii="Avenir Next Regular" w:hAnsi="Avenir Next Regular" w:hint="default"/>
          <w:rtl w:val="0"/>
          <w:lang w:val="en-US"/>
        </w:rPr>
        <w:t>’</w:t>
      </w:r>
      <w:r>
        <w:rPr>
          <w:rFonts w:ascii="Avenir Next Regular" w:hAnsi="Avenir Next Regular"/>
          <w:rtl w:val="0"/>
          <w:lang w:val="en-US"/>
        </w:rPr>
        <w:t>s name, essence and nature</w:t>
      </w:r>
    </w:p>
    <w:p>
      <w:pPr>
        <w:pStyle w:val="Body A"/>
        <w:numPr>
          <w:ilvl w:val="0"/>
          <w:numId w:val="2"/>
        </w:numPr>
        <w:rPr>
          <w:rFonts w:ascii="Avenir Next Regular" w:hAnsi="Avenir Next Regular"/>
          <w:lang w:val="en-US"/>
        </w:rPr>
      </w:pPr>
      <w:r>
        <w:rPr>
          <w:rFonts w:ascii="Avenir Next Regular" w:hAnsi="Avenir Next Regular"/>
          <w:rtl w:val="0"/>
          <w:lang w:val="en-US"/>
        </w:rPr>
        <w:t>The way to God</w:t>
      </w:r>
    </w:p>
    <w:p>
      <w:pPr>
        <w:pStyle w:val="Body A"/>
        <w:rPr>
          <w:rFonts w:ascii="Avenir Next Regular" w:cs="Avenir Next Regular" w:hAnsi="Avenir Next Regular" w:eastAsia="Avenir Next Regular"/>
        </w:rPr>
      </w:pPr>
    </w:p>
    <w:p>
      <w:pPr>
        <w:pStyle w:val="Body A"/>
        <w:rPr>
          <w:rFonts w:ascii="Avenir Next Regular" w:cs="Avenir Next Regular" w:hAnsi="Avenir Next Regular" w:eastAsia="Avenir Next Regular"/>
        </w:rPr>
      </w:pPr>
      <w:r>
        <w:rPr>
          <w:rFonts w:ascii="Avenir Next Regular" w:hAnsi="Avenir Next Regular"/>
          <w:rtl w:val="0"/>
          <w:lang w:val="en-US"/>
        </w:rPr>
        <w:t>Now, we find ourselves back in John 8:12</w:t>
      </w:r>
    </w:p>
    <w:p>
      <w:pPr>
        <w:pStyle w:val="Body A"/>
        <w:rPr>
          <w:rFonts w:ascii="Avenir Next Regular" w:cs="Avenir Next Regular" w:hAnsi="Avenir Next Regular" w:eastAsia="Avenir Next Regular"/>
        </w:rPr>
      </w:pPr>
    </w:p>
    <w:p>
      <w:pPr>
        <w:pStyle w:val="Body A"/>
        <w:rPr>
          <w:rFonts w:ascii="Avenir Next Regular" w:cs="Avenir Next Regular" w:hAnsi="Avenir Next Regular" w:eastAsia="Avenir Next Regular"/>
        </w:rPr>
      </w:pPr>
    </w:p>
    <w:p>
      <w:pPr>
        <w:pStyle w:val="Body A"/>
        <w:numPr>
          <w:ilvl w:val="0"/>
          <w:numId w:val="4"/>
        </w:numPr>
        <w:rPr>
          <w:rFonts w:ascii="Avenir Next Regular" w:hAnsi="Avenir Next Regular"/>
          <w:b w:val="1"/>
          <w:bCs w:val="1"/>
          <w:outline w:val="0"/>
          <w:color w:val="ff2600"/>
          <w:lang w:val="en-US"/>
          <w14:textFill>
            <w14:solidFill>
              <w14:srgbClr w14:val="FF2600"/>
            </w14:solidFill>
          </w14:textFill>
        </w:rPr>
      </w:pPr>
      <w:r>
        <w:rPr>
          <w:rFonts w:ascii="Avenir Next Regular" w:hAnsi="Avenir Next Regular"/>
          <w:b w:val="1"/>
          <w:bCs w:val="1"/>
          <w:outline w:val="0"/>
          <w:color w:val="ff2600"/>
          <w:rtl w:val="0"/>
          <w:lang w:val="en-US"/>
          <w14:textFill>
            <w14:solidFill>
              <w14:srgbClr w14:val="FF2600"/>
            </w14:solidFill>
          </w14:textFill>
        </w:rPr>
        <w:t xml:space="preserve">The Purpose Of Light | Verse 12 </w:t>
      </w:r>
    </w:p>
    <w:p>
      <w:pPr>
        <w:pStyle w:val="Body A"/>
        <w:rPr>
          <w:rFonts w:ascii="Avenir Next Regular" w:cs="Avenir Next Regular" w:hAnsi="Avenir Next Regular" w:eastAsia="Avenir Next Regular"/>
        </w:rPr>
      </w:pPr>
    </w:p>
    <w:p>
      <w:pPr>
        <w:pStyle w:val="Body A"/>
        <w:rPr>
          <w:rFonts w:ascii="Avenir Next Regular" w:cs="Avenir Next Regular" w:hAnsi="Avenir Next Regular" w:eastAsia="Avenir Next Regular"/>
        </w:rPr>
      </w:pPr>
      <w:r>
        <w:rPr>
          <w:rFonts w:ascii="Avenir Next Regular" w:hAnsi="Avenir Next Regular"/>
          <w:rtl w:val="0"/>
          <w:lang w:val="en-US"/>
        </w:rPr>
        <w:t>Having the light of God</w:t>
      </w:r>
      <w:r>
        <w:rPr>
          <w:rFonts w:ascii="Avenir Next Regular" w:hAnsi="Avenir Next Regular" w:hint="default"/>
          <w:rtl w:val="0"/>
          <w:lang w:val="en-US"/>
        </w:rPr>
        <w:t>’</w:t>
      </w:r>
      <w:r>
        <w:rPr>
          <w:rFonts w:ascii="Avenir Next Regular" w:hAnsi="Avenir Next Regular"/>
          <w:rtl w:val="0"/>
          <w:lang w:val="en-US"/>
        </w:rPr>
        <w:t>s life = following Jesus (Believing in His name)</w:t>
      </w:r>
    </w:p>
    <w:p>
      <w:pPr>
        <w:pStyle w:val="Body A"/>
        <w:rPr>
          <w:rFonts w:ascii="Avenir Next Regular" w:cs="Avenir Next Regular" w:hAnsi="Avenir Next Regular" w:eastAsia="Avenir Next Regular"/>
        </w:rPr>
      </w:pPr>
    </w:p>
    <w:p>
      <w:pPr>
        <w:pStyle w:val="Body A"/>
        <w:rPr>
          <w:rFonts w:ascii="Avenir Next Regular" w:cs="Avenir Next Regular" w:hAnsi="Avenir Next Regular" w:eastAsia="Avenir Next Regular"/>
        </w:rPr>
      </w:pPr>
      <w:r>
        <w:rPr>
          <w:rFonts w:ascii="Avenir Next Regular" w:hAnsi="Avenir Next Regular"/>
          <w:rtl w:val="0"/>
          <w:lang w:val="en-US"/>
        </w:rPr>
        <w:t>Walking in darkness is the opposite of having the light of life. Therefore, coming out of darkness through faith is what it means to have God</w:t>
      </w:r>
      <w:r>
        <w:rPr>
          <w:rFonts w:ascii="Avenir Next Regular" w:hAnsi="Avenir Next Regular" w:hint="default"/>
          <w:rtl w:val="0"/>
          <w:lang w:val="en-US"/>
        </w:rPr>
        <w:t>’</w:t>
      </w:r>
      <w:r>
        <w:rPr>
          <w:rFonts w:ascii="Avenir Next Regular" w:hAnsi="Avenir Next Regular"/>
          <w:rtl w:val="0"/>
          <w:lang w:val="en-US"/>
        </w:rPr>
        <w:t>s light and life.</w:t>
      </w:r>
    </w:p>
    <w:p>
      <w:pPr>
        <w:pStyle w:val="Body A"/>
        <w:rPr>
          <w:rFonts w:ascii="Avenir Next Regular" w:cs="Avenir Next Regular" w:hAnsi="Avenir Next Regular" w:eastAsia="Avenir Next Regular"/>
        </w:rPr>
      </w:pPr>
    </w:p>
    <w:p>
      <w:pPr>
        <w:pStyle w:val="Body A"/>
        <w:numPr>
          <w:ilvl w:val="0"/>
          <w:numId w:val="4"/>
        </w:numPr>
        <w:rPr>
          <w:rFonts w:ascii="Avenir Next Regular" w:hAnsi="Avenir Next Regular"/>
          <w:b w:val="1"/>
          <w:bCs w:val="1"/>
          <w:outline w:val="0"/>
          <w:color w:val="ff2600"/>
          <w:lang w:val="en-US"/>
          <w14:textFill>
            <w14:solidFill>
              <w14:srgbClr w14:val="FF2600"/>
            </w14:solidFill>
          </w14:textFill>
        </w:rPr>
      </w:pPr>
      <w:r>
        <w:rPr>
          <w:rFonts w:ascii="Avenir Next Regular" w:hAnsi="Avenir Next Regular"/>
          <w:b w:val="1"/>
          <w:bCs w:val="1"/>
          <w:outline w:val="0"/>
          <w:color w:val="ff2600"/>
          <w:rtl w:val="0"/>
          <w:lang w:val="en-US"/>
          <w14:textFill>
            <w14:solidFill>
              <w14:srgbClr w14:val="FF2600"/>
            </w14:solidFill>
          </w14:textFill>
        </w:rPr>
        <w:t>The Rejection of Light | Verse 13</w:t>
      </w:r>
    </w:p>
    <w:p>
      <w:pPr>
        <w:pStyle w:val="Body A"/>
        <w:rPr>
          <w:rFonts w:ascii="Avenir Next Regular" w:cs="Avenir Next Regular" w:hAnsi="Avenir Next Regular" w:eastAsia="Avenir Next Regular"/>
          <w:b w:val="1"/>
          <w:bCs w:val="1"/>
        </w:rPr>
      </w:pPr>
    </w:p>
    <w:p>
      <w:pPr>
        <w:pStyle w:val="Body A"/>
        <w:numPr>
          <w:ilvl w:val="0"/>
          <w:numId w:val="4"/>
        </w:numPr>
        <w:rPr>
          <w:rFonts w:ascii="Avenir Next Regular" w:hAnsi="Avenir Next Regular"/>
          <w:b w:val="1"/>
          <w:bCs w:val="1"/>
          <w:outline w:val="0"/>
          <w:color w:val="ff2600"/>
          <w:lang w:val="en-US"/>
          <w14:textFill>
            <w14:solidFill>
              <w14:srgbClr w14:val="FF2600"/>
            </w14:solidFill>
          </w14:textFill>
        </w:rPr>
      </w:pPr>
      <w:r>
        <w:rPr>
          <w:rFonts w:ascii="Avenir Next Regular" w:hAnsi="Avenir Next Regular"/>
          <w:b w:val="1"/>
          <w:bCs w:val="1"/>
          <w:outline w:val="0"/>
          <w:color w:val="ff2600"/>
          <w:rtl w:val="0"/>
          <w:lang w:val="en-US"/>
          <w14:textFill>
            <w14:solidFill>
              <w14:srgbClr w14:val="FF2600"/>
            </w14:solidFill>
          </w14:textFill>
        </w:rPr>
        <w:t xml:space="preserve">The Path of Light | Verse 14 </w:t>
      </w:r>
    </w:p>
    <w:p>
      <w:pPr>
        <w:pStyle w:val="Body A"/>
        <w:rPr>
          <w:rFonts w:ascii="Avenir Next Regular" w:cs="Avenir Next Regular" w:hAnsi="Avenir Next Regular" w:eastAsia="Avenir Next Regular"/>
          <w:b w:val="1"/>
          <w:bCs w:val="1"/>
        </w:rPr>
      </w:pPr>
    </w:p>
    <w:p>
      <w:pPr>
        <w:pStyle w:val="Body A"/>
        <w:rPr>
          <w:rFonts w:ascii="Avenir Next Regular" w:cs="Avenir Next Regular" w:hAnsi="Avenir Next Regular" w:eastAsia="Avenir Next Regular"/>
        </w:rPr>
      </w:pPr>
      <w:r>
        <w:rPr>
          <w:rFonts w:ascii="Avenir Next Regular" w:hAnsi="Avenir Next Regular"/>
          <w:rtl w:val="0"/>
          <w:lang w:val="en-US"/>
        </w:rPr>
        <w:t>Light here associated with knowledge, coming from God, and going back to God</w:t>
      </w:r>
    </w:p>
    <w:p>
      <w:pPr>
        <w:pStyle w:val="Body A"/>
        <w:rPr>
          <w:rFonts w:ascii="Avenir Next Regular" w:cs="Avenir Next Regular" w:hAnsi="Avenir Next Regular" w:eastAsia="Avenir Next Regular"/>
        </w:rPr>
      </w:pPr>
    </w:p>
    <w:p>
      <w:pPr>
        <w:pStyle w:val="Body A"/>
        <w:rPr>
          <w:rFonts w:ascii="Avenir Next Regular" w:cs="Avenir Next Regular" w:hAnsi="Avenir Next Regular" w:eastAsia="Avenir Next Regular"/>
        </w:rPr>
      </w:pPr>
      <w:r>
        <w:rPr>
          <w:rFonts w:ascii="Avenir Next Regular" w:hAnsi="Avenir Next Regular"/>
          <w:rtl w:val="0"/>
          <w:lang w:val="en-US"/>
        </w:rPr>
        <w:t>The fact that they don</w:t>
      </w:r>
      <w:r>
        <w:rPr>
          <w:rFonts w:ascii="Avenir Next Regular" w:hAnsi="Avenir Next Regular" w:hint="default"/>
          <w:rtl w:val="0"/>
          <w:lang w:val="en-US"/>
        </w:rPr>
        <w:t>’</w:t>
      </w:r>
      <w:r>
        <w:rPr>
          <w:rFonts w:ascii="Avenir Next Regular" w:hAnsi="Avenir Next Regular"/>
          <w:rtl w:val="0"/>
          <w:lang w:val="en-US"/>
        </w:rPr>
        <w:t>t know who Jesus is, where He comes from, where He</w:t>
      </w:r>
      <w:r>
        <w:rPr>
          <w:rFonts w:ascii="Avenir Next Regular" w:hAnsi="Avenir Next Regular" w:hint="default"/>
          <w:rtl w:val="0"/>
          <w:lang w:val="en-US"/>
        </w:rPr>
        <w:t>’</w:t>
      </w:r>
      <w:r>
        <w:rPr>
          <w:rFonts w:ascii="Avenir Next Regular" w:hAnsi="Avenir Next Regular"/>
          <w:rtl w:val="0"/>
          <w:lang w:val="en-US"/>
        </w:rPr>
        <w:t>s going, is proof that they</w:t>
      </w:r>
      <w:r>
        <w:rPr>
          <w:rFonts w:ascii="Avenir Next Regular" w:hAnsi="Avenir Next Regular" w:hint="default"/>
          <w:rtl w:val="0"/>
          <w:lang w:val="en-US"/>
        </w:rPr>
        <w:t>’</w:t>
      </w:r>
      <w:r>
        <w:rPr>
          <w:rFonts w:ascii="Avenir Next Regular" w:hAnsi="Avenir Next Regular"/>
          <w:rtl w:val="0"/>
          <w:lang w:val="en-US"/>
        </w:rPr>
        <w:t>re in spiritual darkness, ignorance, and have no spiritual understanding of truth</w:t>
      </w:r>
    </w:p>
    <w:p>
      <w:pPr>
        <w:pStyle w:val="Body A"/>
        <w:rPr>
          <w:rFonts w:ascii="Avenir Next Regular" w:cs="Avenir Next Regular" w:hAnsi="Avenir Next Regular" w:eastAsia="Avenir Next Regular"/>
        </w:rPr>
      </w:pPr>
    </w:p>
    <w:p>
      <w:pPr>
        <w:pStyle w:val="Body A"/>
        <w:numPr>
          <w:ilvl w:val="0"/>
          <w:numId w:val="4"/>
        </w:numPr>
        <w:rPr>
          <w:rFonts w:ascii="Avenir Next Regular" w:hAnsi="Avenir Next Regular"/>
          <w:b w:val="1"/>
          <w:bCs w:val="1"/>
          <w:outline w:val="0"/>
          <w:color w:val="ff2600"/>
          <w:lang w:val="en-US"/>
          <w14:textFill>
            <w14:solidFill>
              <w14:srgbClr w14:val="FF2600"/>
            </w14:solidFill>
          </w14:textFill>
        </w:rPr>
      </w:pPr>
      <w:r>
        <w:rPr>
          <w:rFonts w:ascii="Avenir Next Regular" w:hAnsi="Avenir Next Regular"/>
          <w:b w:val="1"/>
          <w:bCs w:val="1"/>
          <w:outline w:val="0"/>
          <w:color w:val="ff2600"/>
          <w:rtl w:val="0"/>
          <w:lang w:val="en-US"/>
          <w14:textFill>
            <w14:solidFill>
              <w14:srgbClr w14:val="FF2600"/>
            </w14:solidFill>
          </w14:textFill>
        </w:rPr>
        <w:t xml:space="preserve"> The Judgment Of Light | Verse 15-16</w:t>
      </w:r>
    </w:p>
    <w:p>
      <w:pPr>
        <w:pStyle w:val="Body A"/>
        <w:rPr>
          <w:rFonts w:ascii="Avenir Next Regular" w:cs="Avenir Next Regular" w:hAnsi="Avenir Next Regular" w:eastAsia="Avenir Next Regular"/>
        </w:rPr>
      </w:pPr>
    </w:p>
    <w:p>
      <w:pPr>
        <w:pStyle w:val="Body A"/>
        <w:rPr>
          <w:rFonts w:ascii="Avenir Next Regular" w:cs="Avenir Next Regular" w:hAnsi="Avenir Next Regular" w:eastAsia="Avenir Next Regular"/>
        </w:rPr>
      </w:pPr>
      <w:r>
        <w:rPr>
          <w:rFonts w:ascii="Avenir Next Regular" w:hAnsi="Avenir Next Regular"/>
          <w:rtl w:val="0"/>
          <w:lang w:val="en-US"/>
        </w:rPr>
        <w:t>This must be a reference back to the woman who wasn</w:t>
      </w:r>
      <w:r>
        <w:rPr>
          <w:rFonts w:ascii="Avenir Next Regular" w:hAnsi="Avenir Next Regular" w:hint="default"/>
          <w:rtl w:val="0"/>
          <w:lang w:val="en-US"/>
        </w:rPr>
        <w:t>’</w:t>
      </w:r>
      <w:r>
        <w:rPr>
          <w:rFonts w:ascii="Avenir Next Regular" w:hAnsi="Avenir Next Regular"/>
          <w:rtl w:val="0"/>
          <w:lang w:val="en-US"/>
        </w:rPr>
        <w:t>t condemned though Jesus could</w:t>
      </w:r>
      <w:r>
        <w:rPr>
          <w:rFonts w:ascii="Avenir Next Regular" w:hAnsi="Avenir Next Regular" w:hint="default"/>
          <w:rtl w:val="0"/>
          <w:lang w:val="en-US"/>
        </w:rPr>
        <w:t>’</w:t>
      </w:r>
      <w:r>
        <w:rPr>
          <w:rFonts w:ascii="Avenir Next Regular" w:hAnsi="Avenir Next Regular"/>
          <w:rtl w:val="0"/>
          <w:lang w:val="en-US"/>
        </w:rPr>
        <w:t>ve</w:t>
      </w:r>
    </w:p>
    <w:p>
      <w:pPr>
        <w:pStyle w:val="Body A"/>
        <w:rPr>
          <w:rFonts w:ascii="Avenir Next Regular" w:cs="Avenir Next Regular" w:hAnsi="Avenir Next Regular" w:eastAsia="Avenir Next Regular"/>
        </w:rPr>
      </w:pPr>
    </w:p>
    <w:p>
      <w:pPr>
        <w:pStyle w:val="Body A"/>
        <w:rPr>
          <w:rFonts w:ascii="Avenir Next Regular" w:cs="Avenir Next Regular" w:hAnsi="Avenir Next Regular" w:eastAsia="Avenir Next Regular"/>
        </w:rPr>
      </w:pPr>
      <w:r>
        <w:rPr>
          <w:rFonts w:ascii="Avenir Next Regular" w:hAnsi="Avenir Next Regular"/>
          <w:rtl w:val="0"/>
          <w:lang w:val="en-US"/>
        </w:rPr>
        <w:t>The fact that Jesus</w:t>
      </w:r>
      <w:r>
        <w:rPr>
          <w:rFonts w:ascii="Avenir Next Regular" w:hAnsi="Avenir Next Regular" w:hint="default"/>
          <w:rtl w:val="0"/>
          <w:lang w:val="en-US"/>
        </w:rPr>
        <w:t xml:space="preserve">’ </w:t>
      </w:r>
      <w:r>
        <w:rPr>
          <w:rFonts w:ascii="Avenir Next Regular" w:hAnsi="Avenir Next Regular"/>
          <w:rtl w:val="0"/>
          <w:lang w:val="en-US"/>
        </w:rPr>
        <w:t>judgment is the Father</w:t>
      </w:r>
      <w:r>
        <w:rPr>
          <w:rFonts w:ascii="Avenir Next Regular" w:hAnsi="Avenir Next Regular" w:hint="default"/>
          <w:rtl w:val="0"/>
          <w:lang w:val="en-US"/>
        </w:rPr>
        <w:t>’</w:t>
      </w:r>
      <w:r>
        <w:rPr>
          <w:rFonts w:ascii="Avenir Next Regular" w:hAnsi="Avenir Next Regular"/>
          <w:rtl w:val="0"/>
          <w:lang w:val="en-US"/>
        </w:rPr>
        <w:t>s judgment, shows His union with the Father</w:t>
      </w:r>
    </w:p>
    <w:p>
      <w:pPr>
        <w:pStyle w:val="Body A"/>
        <w:rPr>
          <w:rFonts w:ascii="Avenir Next Regular" w:cs="Avenir Next Regular" w:hAnsi="Avenir Next Regular" w:eastAsia="Avenir Next Regular"/>
        </w:rPr>
      </w:pPr>
    </w:p>
    <w:p>
      <w:pPr>
        <w:pStyle w:val="Body A"/>
        <w:rPr>
          <w:rFonts w:ascii="Avenir Next Regular" w:cs="Avenir Next Regular" w:hAnsi="Avenir Next Regular" w:eastAsia="Avenir Next Regular"/>
        </w:rPr>
      </w:pPr>
      <w:r>
        <w:rPr>
          <w:rFonts w:ascii="Avenir Next Regular" w:hAnsi="Avenir Next Regular"/>
          <w:rtl w:val="0"/>
          <w:lang w:val="en-US"/>
        </w:rPr>
        <w:t>Light testifies of/witnesses to what it originates from, and Jesus testifies of the Father as the Father validates the Son through His miracles, word, and resurrection</w:t>
      </w:r>
    </w:p>
    <w:p>
      <w:pPr>
        <w:pStyle w:val="Body A"/>
        <w:rPr>
          <w:rFonts w:ascii="Avenir Next Regular" w:cs="Avenir Next Regular" w:hAnsi="Avenir Next Regular" w:eastAsia="Avenir Next Regular"/>
        </w:rPr>
      </w:pPr>
    </w:p>
    <w:p>
      <w:pPr>
        <w:pStyle w:val="Body A"/>
        <w:numPr>
          <w:ilvl w:val="0"/>
          <w:numId w:val="4"/>
        </w:numPr>
        <w:rPr>
          <w:rFonts w:ascii="Avenir Next Regular" w:hAnsi="Avenir Next Regular"/>
          <w:b w:val="1"/>
          <w:bCs w:val="1"/>
          <w:outline w:val="0"/>
          <w:color w:val="ff2600"/>
          <w:lang w:val="en-US"/>
          <w14:textFill>
            <w14:solidFill>
              <w14:srgbClr w14:val="FF2600"/>
            </w14:solidFill>
          </w14:textFill>
        </w:rPr>
      </w:pPr>
      <w:r>
        <w:rPr>
          <w:rFonts w:ascii="Avenir Next Regular" w:hAnsi="Avenir Next Regular"/>
          <w:b w:val="1"/>
          <w:bCs w:val="1"/>
          <w:outline w:val="0"/>
          <w:color w:val="ff2600"/>
          <w:rtl w:val="0"/>
          <w:lang w:val="en-US"/>
          <w14:textFill>
            <w14:solidFill>
              <w14:srgbClr w14:val="FF2600"/>
            </w14:solidFill>
          </w14:textFill>
        </w:rPr>
        <w:t xml:space="preserve"> The Testimony of Light | Verse 17-18</w:t>
      </w:r>
    </w:p>
    <w:p>
      <w:pPr>
        <w:pStyle w:val="Body A"/>
        <w:rPr>
          <w:rFonts w:ascii="Avenir Next Regular" w:cs="Avenir Next Regular" w:hAnsi="Avenir Next Regular" w:eastAsia="Avenir Next Regular"/>
          <w:b w:val="1"/>
          <w:bCs w:val="1"/>
        </w:rPr>
      </w:pPr>
    </w:p>
    <w:p>
      <w:pPr>
        <w:pStyle w:val="Body A"/>
        <w:rPr>
          <w:rFonts w:ascii="Avenir Next Regular" w:cs="Avenir Next Regular" w:hAnsi="Avenir Next Regular" w:eastAsia="Avenir Next Regular"/>
        </w:rPr>
      </w:pPr>
      <w:r>
        <w:rPr>
          <w:rFonts w:ascii="Avenir Next Regular" w:hAnsi="Avenir Next Regular"/>
          <w:rtl w:val="0"/>
          <w:lang w:val="en-US"/>
        </w:rPr>
        <w:t>This must be a reference back to Verse 5 where they accuse Jesus with The Law of Moses</w:t>
      </w:r>
    </w:p>
    <w:p>
      <w:pPr>
        <w:pStyle w:val="Body A"/>
        <w:rPr>
          <w:rFonts w:ascii="Avenir Next Regular" w:cs="Avenir Next Regular" w:hAnsi="Avenir Next Regular" w:eastAsia="Avenir Next Regular"/>
        </w:rPr>
      </w:pPr>
    </w:p>
    <w:p>
      <w:pPr>
        <w:pStyle w:val="Body A"/>
        <w:numPr>
          <w:ilvl w:val="0"/>
          <w:numId w:val="4"/>
        </w:numPr>
        <w:rPr>
          <w:rFonts w:ascii="Avenir Next Regular" w:hAnsi="Avenir Next Regular"/>
          <w:b w:val="1"/>
          <w:bCs w:val="1"/>
          <w:outline w:val="0"/>
          <w:color w:val="ff2600"/>
          <w:lang w:val="en-US"/>
          <w14:textFill>
            <w14:solidFill>
              <w14:srgbClr w14:val="FF2600"/>
            </w14:solidFill>
          </w14:textFill>
        </w:rPr>
      </w:pPr>
      <w:r>
        <w:rPr>
          <w:rFonts w:ascii="Avenir Next Regular" w:hAnsi="Avenir Next Regular"/>
          <w:b w:val="1"/>
          <w:bCs w:val="1"/>
          <w:outline w:val="0"/>
          <w:color w:val="ff2600"/>
          <w:rtl w:val="0"/>
          <w:lang w:val="en-US"/>
          <w14:textFill>
            <w14:solidFill>
              <w14:srgbClr w14:val="FF2600"/>
            </w14:solidFill>
          </w14:textFill>
        </w:rPr>
        <w:t xml:space="preserve"> The Knowledge of Light | Verse 19-20</w:t>
      </w:r>
    </w:p>
    <w:p>
      <w:pPr>
        <w:pStyle w:val="Body A"/>
        <w:rPr>
          <w:rFonts w:ascii="Avenir Next Regular" w:cs="Avenir Next Regular" w:hAnsi="Avenir Next Regular" w:eastAsia="Avenir Next Regular"/>
          <w:b w:val="1"/>
          <w:bCs w:val="1"/>
        </w:rPr>
      </w:pPr>
    </w:p>
    <w:p>
      <w:pPr>
        <w:pStyle w:val="Body A"/>
        <w:rPr>
          <w:rFonts w:ascii="Avenir Next Regular" w:cs="Avenir Next Regular" w:hAnsi="Avenir Next Regular" w:eastAsia="Avenir Next Regular"/>
        </w:rPr>
      </w:pPr>
      <w:r>
        <w:rPr>
          <w:rFonts w:ascii="Avenir Next Regular" w:hAnsi="Avenir Next Regular"/>
          <w:rtl w:val="0"/>
          <w:lang w:val="en-US"/>
        </w:rPr>
        <w:t>The incredible union of the Father and Son is here. One singular mind, nature, name etc</w:t>
      </w:r>
    </w:p>
    <w:p>
      <w:pPr>
        <w:pStyle w:val="Body A"/>
        <w:rPr>
          <w:rFonts w:ascii="Avenir Next Regular" w:cs="Avenir Next Regular" w:hAnsi="Avenir Next Regular" w:eastAsia="Avenir Next Regular"/>
        </w:rPr>
      </w:pPr>
    </w:p>
    <w:p>
      <w:pPr>
        <w:pStyle w:val="Body A"/>
        <w:rPr>
          <w:rFonts w:ascii="Avenir Next Regular" w:cs="Avenir Next Regular" w:hAnsi="Avenir Next Regular" w:eastAsia="Avenir Next Regular"/>
        </w:rPr>
      </w:pPr>
      <w:r>
        <w:rPr>
          <w:rFonts w:ascii="Avenir Next Regular" w:hAnsi="Avenir Next Regular"/>
          <w:rtl w:val="0"/>
          <w:lang w:val="en-US"/>
        </w:rPr>
        <w:t>Jesus will later say I and the Father are one. You can</w:t>
      </w:r>
      <w:r>
        <w:rPr>
          <w:rFonts w:ascii="Avenir Next Regular" w:hAnsi="Avenir Next Regular" w:hint="default"/>
          <w:rtl w:val="0"/>
          <w:lang w:val="en-US"/>
        </w:rPr>
        <w:t>’</w:t>
      </w:r>
      <w:r>
        <w:rPr>
          <w:rFonts w:ascii="Avenir Next Regular" w:hAnsi="Avenir Next Regular"/>
          <w:rtl w:val="0"/>
          <w:lang w:val="en-US"/>
        </w:rPr>
        <w:t>t have one without the other</w:t>
      </w:r>
    </w:p>
    <w:p>
      <w:pPr>
        <w:pStyle w:val="Body A"/>
        <w:rPr>
          <w:rFonts w:ascii="Avenir Next Regular" w:cs="Avenir Next Regular" w:hAnsi="Avenir Next Regular" w:eastAsia="Avenir Next Regular"/>
        </w:rPr>
      </w:pPr>
    </w:p>
    <w:p>
      <w:pPr>
        <w:pStyle w:val="Body A"/>
        <w:rPr>
          <w:rFonts w:ascii="Avenir Next Regular" w:cs="Avenir Next Regular" w:hAnsi="Avenir Next Regular" w:eastAsia="Avenir Next Regular"/>
          <w:b w:val="1"/>
          <w:bCs w:val="1"/>
          <w:u w:val="single"/>
        </w:rPr>
      </w:pPr>
      <w:r>
        <w:rPr>
          <w:rFonts w:ascii="Avenir Next Regular" w:hAnsi="Avenir Next Regular"/>
          <w:b w:val="1"/>
          <w:bCs w:val="1"/>
          <w:u w:val="single"/>
          <w:rtl w:val="0"/>
          <w:lang w:val="en-US"/>
        </w:rPr>
        <w:t>These religious leaders are those who:</w:t>
      </w:r>
    </w:p>
    <w:p>
      <w:pPr>
        <w:pStyle w:val="Default"/>
        <w:numPr>
          <w:ilvl w:val="0"/>
          <w:numId w:val="6"/>
        </w:numPr>
        <w:bidi w:val="0"/>
        <w:spacing w:before="0" w:line="240" w:lineRule="auto"/>
        <w:ind w:right="0"/>
        <w:jc w:val="left"/>
        <w:rPr>
          <w:rFonts w:ascii="Avenir Next Regular" w:hAnsi="Avenir Next Regular"/>
          <w:sz w:val="22"/>
          <w:szCs w:val="22"/>
          <w:rtl w:val="0"/>
        </w:rPr>
      </w:pPr>
      <w:r>
        <w:rPr>
          <w:rFonts w:ascii="Avenir Next Regular" w:hAnsi="Avenir Next Regular"/>
          <w:sz w:val="22"/>
          <w:szCs w:val="22"/>
          <w:rtl w:val="0"/>
        </w:rPr>
        <w:t xml:space="preserve">3:20-21 </w:t>
      </w:r>
      <w:r>
        <w:rPr>
          <w:rFonts w:ascii="Avenir Next Regular" w:hAnsi="Avenir Next Regular"/>
          <w:sz w:val="22"/>
          <w:szCs w:val="22"/>
          <w:rtl w:val="0"/>
          <w:lang w:val="en-US"/>
        </w:rPr>
        <w:t>don</w:t>
      </w:r>
      <w:r>
        <w:rPr>
          <w:rFonts w:ascii="Avenir Next Regular" w:hAnsi="Avenir Next Regular" w:hint="default"/>
          <w:sz w:val="22"/>
          <w:szCs w:val="22"/>
          <w:rtl w:val="0"/>
          <w:lang w:val="en-US"/>
        </w:rPr>
        <w:t>’</w:t>
      </w:r>
      <w:r>
        <w:rPr>
          <w:rFonts w:ascii="Avenir Next Regular" w:hAnsi="Avenir Next Regular"/>
          <w:sz w:val="22"/>
          <w:szCs w:val="22"/>
          <w:rtl w:val="0"/>
          <w:lang w:val="en-US"/>
        </w:rPr>
        <w:t xml:space="preserve">t </w:t>
      </w:r>
      <w:r>
        <w:rPr>
          <w:rFonts w:ascii="Avenir Next Regular" w:hAnsi="Avenir Next Regular"/>
          <w:sz w:val="22"/>
          <w:szCs w:val="22"/>
          <w:rtl w:val="0"/>
          <w:lang w:val="en-US"/>
        </w:rPr>
        <w:t>do what is true</w:t>
      </w:r>
    </w:p>
    <w:p>
      <w:pPr>
        <w:pStyle w:val="Default"/>
        <w:numPr>
          <w:ilvl w:val="0"/>
          <w:numId w:val="6"/>
        </w:numPr>
        <w:bidi w:val="0"/>
        <w:spacing w:before="0" w:line="240" w:lineRule="auto"/>
        <w:ind w:right="0"/>
        <w:jc w:val="left"/>
        <w:rPr>
          <w:rFonts w:ascii="Avenir Next Regular" w:hAnsi="Avenir Next Regular"/>
          <w:sz w:val="22"/>
          <w:szCs w:val="22"/>
          <w:rtl w:val="0"/>
        </w:rPr>
      </w:pPr>
      <w:r>
        <w:rPr>
          <w:rFonts w:ascii="Avenir Next Regular" w:hAnsi="Avenir Next Regular"/>
          <w:sz w:val="22"/>
          <w:szCs w:val="22"/>
          <w:rtl w:val="0"/>
        </w:rPr>
        <w:t xml:space="preserve">4:23 </w:t>
      </w:r>
      <w:r>
        <w:rPr>
          <w:rFonts w:ascii="Avenir Next Regular" w:hAnsi="Avenir Next Regular"/>
          <w:sz w:val="22"/>
          <w:szCs w:val="22"/>
          <w:rtl w:val="0"/>
          <w:lang w:val="en-US"/>
        </w:rPr>
        <w:t>don</w:t>
      </w:r>
      <w:r>
        <w:rPr>
          <w:rFonts w:ascii="Avenir Next Regular" w:hAnsi="Avenir Next Regular" w:hint="default"/>
          <w:sz w:val="22"/>
          <w:szCs w:val="22"/>
          <w:rtl w:val="0"/>
          <w:lang w:val="en-US"/>
        </w:rPr>
        <w:t>’</w:t>
      </w:r>
      <w:r>
        <w:rPr>
          <w:rFonts w:ascii="Avenir Next Regular" w:hAnsi="Avenir Next Regular"/>
          <w:sz w:val="22"/>
          <w:szCs w:val="22"/>
          <w:rtl w:val="0"/>
          <w:lang w:val="en-US"/>
        </w:rPr>
        <w:t>t</w:t>
      </w:r>
      <w:r>
        <w:rPr>
          <w:rFonts w:ascii="Avenir Next Regular" w:hAnsi="Avenir Next Regular"/>
          <w:sz w:val="22"/>
          <w:szCs w:val="22"/>
          <w:rtl w:val="0"/>
          <w:lang w:val="en-US"/>
        </w:rPr>
        <w:t xml:space="preserve"> worship in spirit and truth</w:t>
      </w:r>
    </w:p>
    <w:p>
      <w:pPr>
        <w:pStyle w:val="Default"/>
        <w:numPr>
          <w:ilvl w:val="0"/>
          <w:numId w:val="6"/>
        </w:numPr>
        <w:bidi w:val="0"/>
        <w:spacing w:before="0" w:line="240" w:lineRule="auto"/>
        <w:ind w:right="0"/>
        <w:jc w:val="left"/>
        <w:rPr>
          <w:rFonts w:ascii="Avenir Next Regular" w:hAnsi="Avenir Next Regular"/>
          <w:sz w:val="22"/>
          <w:szCs w:val="22"/>
          <w:rtl w:val="0"/>
          <w:lang w:val="en-US"/>
        </w:rPr>
      </w:pPr>
      <w:r>
        <w:rPr>
          <w:rFonts w:ascii="Avenir Next Regular" w:hAnsi="Avenir Next Regular"/>
          <w:sz w:val="22"/>
          <w:szCs w:val="22"/>
          <w:rtl w:val="0"/>
          <w:lang w:val="en-US"/>
        </w:rPr>
        <w:t xml:space="preserve">5:38 </w:t>
      </w:r>
      <w:r>
        <w:rPr>
          <w:rFonts w:ascii="Avenir Next Regular" w:hAnsi="Avenir Next Regular"/>
          <w:sz w:val="22"/>
          <w:szCs w:val="22"/>
          <w:rtl w:val="0"/>
          <w:lang w:val="en-US"/>
        </w:rPr>
        <w:t>don</w:t>
      </w:r>
      <w:r>
        <w:rPr>
          <w:rFonts w:ascii="Avenir Next Regular" w:hAnsi="Avenir Next Regular" w:hint="default"/>
          <w:sz w:val="22"/>
          <w:szCs w:val="22"/>
          <w:rtl w:val="0"/>
          <w:lang w:val="en-US"/>
        </w:rPr>
        <w:t>’</w:t>
      </w:r>
      <w:r>
        <w:rPr>
          <w:rFonts w:ascii="Avenir Next Regular" w:hAnsi="Avenir Next Regular"/>
          <w:sz w:val="22"/>
          <w:szCs w:val="22"/>
          <w:rtl w:val="0"/>
          <w:lang w:val="en-US"/>
        </w:rPr>
        <w:t>t</w:t>
      </w:r>
      <w:r>
        <w:rPr>
          <w:rFonts w:ascii="Avenir Next Regular" w:hAnsi="Avenir Next Regular"/>
          <w:sz w:val="22"/>
          <w:szCs w:val="22"/>
          <w:rtl w:val="0"/>
          <w:lang w:val="en-US"/>
        </w:rPr>
        <w:t xml:space="preserve"> have His word abiding </w:t>
      </w:r>
    </w:p>
    <w:p>
      <w:pPr>
        <w:pStyle w:val="Default"/>
        <w:numPr>
          <w:ilvl w:val="0"/>
          <w:numId w:val="6"/>
        </w:numPr>
        <w:bidi w:val="0"/>
        <w:spacing w:before="0" w:line="240" w:lineRule="auto"/>
        <w:ind w:right="0"/>
        <w:jc w:val="left"/>
        <w:rPr>
          <w:rFonts w:ascii="Avenir Next Regular" w:hAnsi="Avenir Next Regular"/>
          <w:sz w:val="22"/>
          <w:szCs w:val="22"/>
          <w:rtl w:val="0"/>
          <w:lang w:val="en-US"/>
        </w:rPr>
      </w:pPr>
      <w:r>
        <w:rPr>
          <w:rFonts w:ascii="Avenir Next Regular" w:hAnsi="Avenir Next Regular"/>
          <w:sz w:val="22"/>
          <w:szCs w:val="22"/>
          <w:rtl w:val="0"/>
          <w:lang w:val="en-US"/>
        </w:rPr>
        <w:t xml:space="preserve">5:40 those refuse to come </w:t>
      </w:r>
      <w:r>
        <w:rPr>
          <w:rFonts w:ascii="Avenir Next Regular" w:hAnsi="Avenir Next Regular"/>
          <w:sz w:val="22"/>
          <w:szCs w:val="22"/>
          <w:rtl w:val="0"/>
          <w:lang w:val="en-US"/>
        </w:rPr>
        <w:t>to Jesus</w:t>
      </w:r>
    </w:p>
    <w:p>
      <w:pPr>
        <w:pStyle w:val="Default"/>
        <w:numPr>
          <w:ilvl w:val="0"/>
          <w:numId w:val="6"/>
        </w:numPr>
        <w:bidi w:val="0"/>
        <w:spacing w:before="0" w:line="240" w:lineRule="auto"/>
        <w:ind w:right="0"/>
        <w:jc w:val="left"/>
        <w:rPr>
          <w:rFonts w:ascii="Avenir Next Regular" w:hAnsi="Avenir Next Regular"/>
          <w:sz w:val="22"/>
          <w:szCs w:val="22"/>
          <w:rtl w:val="0"/>
          <w:lang w:val="it-IT"/>
        </w:rPr>
      </w:pPr>
      <w:r>
        <w:rPr>
          <w:rFonts w:ascii="Avenir Next Regular" w:hAnsi="Avenir Next Regular"/>
          <w:sz w:val="22"/>
          <w:szCs w:val="22"/>
          <w:rtl w:val="0"/>
          <w:lang w:val="it-IT"/>
        </w:rPr>
        <w:t xml:space="preserve">5:46-47 </w:t>
      </w:r>
      <w:r>
        <w:rPr>
          <w:rFonts w:ascii="Avenir Next Regular" w:hAnsi="Avenir Next Regular"/>
          <w:sz w:val="22"/>
          <w:szCs w:val="22"/>
          <w:rtl w:val="0"/>
          <w:lang w:val="en-US"/>
        </w:rPr>
        <w:t>don</w:t>
      </w:r>
      <w:r>
        <w:rPr>
          <w:rFonts w:ascii="Avenir Next Regular" w:hAnsi="Avenir Next Regular" w:hint="default"/>
          <w:sz w:val="22"/>
          <w:szCs w:val="22"/>
          <w:rtl w:val="0"/>
          <w:lang w:val="en-US"/>
        </w:rPr>
        <w:t>’</w:t>
      </w:r>
      <w:r>
        <w:rPr>
          <w:rFonts w:ascii="Avenir Next Regular" w:hAnsi="Avenir Next Regular"/>
          <w:sz w:val="22"/>
          <w:szCs w:val="22"/>
          <w:rtl w:val="0"/>
          <w:lang w:val="en-US"/>
        </w:rPr>
        <w:t>t</w:t>
      </w:r>
      <w:r>
        <w:rPr>
          <w:rFonts w:ascii="Avenir Next Regular" w:hAnsi="Avenir Next Regular"/>
          <w:sz w:val="22"/>
          <w:szCs w:val="22"/>
          <w:rtl w:val="0"/>
          <w:lang w:val="en-US"/>
        </w:rPr>
        <w:t xml:space="preserve"> believe Moses </w:t>
      </w:r>
    </w:p>
    <w:p>
      <w:pPr>
        <w:pStyle w:val="Default"/>
        <w:numPr>
          <w:ilvl w:val="0"/>
          <w:numId w:val="6"/>
        </w:numPr>
        <w:bidi w:val="0"/>
        <w:spacing w:before="0" w:line="240" w:lineRule="auto"/>
        <w:ind w:right="0"/>
        <w:jc w:val="left"/>
        <w:rPr>
          <w:rFonts w:ascii="Avenir Next Regular" w:hAnsi="Avenir Next Regular"/>
          <w:sz w:val="22"/>
          <w:szCs w:val="22"/>
          <w:rtl w:val="0"/>
        </w:rPr>
      </w:pPr>
      <w:r>
        <w:rPr>
          <w:rFonts w:ascii="Avenir Next Regular" w:hAnsi="Avenir Next Regular"/>
          <w:sz w:val="22"/>
          <w:szCs w:val="22"/>
          <w:rtl w:val="0"/>
        </w:rPr>
        <w:t xml:space="preserve">6:45 </w:t>
      </w:r>
      <w:r>
        <w:rPr>
          <w:rFonts w:ascii="Avenir Next Regular" w:hAnsi="Avenir Next Regular"/>
          <w:sz w:val="22"/>
          <w:szCs w:val="22"/>
          <w:rtl w:val="0"/>
          <w:lang w:val="en-US"/>
        </w:rPr>
        <w:t>are not</w:t>
      </w:r>
      <w:r>
        <w:rPr>
          <w:rFonts w:ascii="Avenir Next Regular" w:hAnsi="Avenir Next Regular"/>
          <w:sz w:val="22"/>
          <w:szCs w:val="22"/>
          <w:rtl w:val="0"/>
          <w:lang w:val="en-US"/>
        </w:rPr>
        <w:t xml:space="preserve"> taught by the Father</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bidi w:val="0"/>
        <w:spacing w:before="0" w:line="240" w:lineRule="auto"/>
        <w:ind w:left="0" w:right="0" w:firstLine="0"/>
        <w:jc w:val="left"/>
        <w:rPr>
          <w:rFonts w:ascii="Avenir Next Regular" w:cs="Avenir Next Regular" w:hAnsi="Avenir Next Regular" w:eastAsia="Avenir Next Regular"/>
          <w:sz w:val="22"/>
          <w:szCs w:val="22"/>
          <w:rtl w:val="0"/>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bidi w:val="0"/>
        <w:spacing w:before="0" w:line="240" w:lineRule="auto"/>
        <w:ind w:left="0" w:right="0" w:firstLine="0"/>
        <w:jc w:val="left"/>
        <w:rPr>
          <w:rFonts w:ascii="Avenir Next Regular" w:cs="Avenir Next Regular" w:hAnsi="Avenir Next Regular" w:eastAsia="Avenir Next Regular"/>
          <w:sz w:val="22"/>
          <w:szCs w:val="22"/>
          <w:rtl w:val="0"/>
        </w:rPr>
      </w:pPr>
      <w:r>
        <w:rPr>
          <w:rFonts w:ascii="Avenir Next Regular" w:hAnsi="Avenir Next Regular"/>
          <w:sz w:val="22"/>
          <w:szCs w:val="22"/>
          <w:rtl w:val="0"/>
          <w:lang w:val="en-US"/>
        </w:rPr>
        <w:t>This all takes place in the treasury where the people bring their monetary offerings and gifts to put into the offering box to support the maintenance of temple and service of priests.</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bidi w:val="0"/>
        <w:spacing w:before="0" w:line="240" w:lineRule="auto"/>
        <w:ind w:left="0" w:right="0" w:firstLine="0"/>
        <w:jc w:val="left"/>
        <w:rPr>
          <w:rFonts w:ascii="Avenir Next Regular" w:cs="Avenir Next Regular" w:hAnsi="Avenir Next Regular" w:eastAsia="Avenir Next Regular"/>
          <w:sz w:val="22"/>
          <w:szCs w:val="22"/>
          <w:rtl w:val="0"/>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bidi w:val="0"/>
        <w:spacing w:before="0" w:line="240" w:lineRule="auto"/>
        <w:ind w:left="0" w:right="0" w:firstLine="0"/>
        <w:jc w:val="left"/>
        <w:rPr>
          <w:rFonts w:ascii="Avenir Next Regular" w:cs="Avenir Next Regular" w:hAnsi="Avenir Next Regular" w:eastAsia="Avenir Next Regular"/>
          <w:sz w:val="22"/>
          <w:szCs w:val="22"/>
          <w:rtl w:val="0"/>
        </w:rPr>
      </w:pPr>
      <w:r>
        <w:rPr>
          <w:rFonts w:ascii="Avenir Next Regular" w:hAnsi="Avenir Next Regular"/>
          <w:sz w:val="22"/>
          <w:szCs w:val="22"/>
          <w:rtl w:val="0"/>
          <w:lang w:val="en-US"/>
        </w:rPr>
        <w:t>This is where gold, silver, precious valuables dedicated to God are stored throughout OT</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bidi w:val="0"/>
        <w:spacing w:before="0" w:line="240" w:lineRule="auto"/>
        <w:ind w:left="0" w:right="0" w:firstLine="0"/>
        <w:jc w:val="left"/>
        <w:rPr>
          <w:rFonts w:ascii="Avenir Next Regular" w:cs="Avenir Next Regular" w:hAnsi="Avenir Next Regular" w:eastAsia="Avenir Next Regular"/>
          <w:sz w:val="22"/>
          <w:szCs w:val="22"/>
          <w:rtl w:val="0"/>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bidi w:val="0"/>
        <w:spacing w:before="0" w:line="240" w:lineRule="auto"/>
        <w:ind w:left="0" w:right="0" w:firstLine="0"/>
        <w:jc w:val="left"/>
        <w:rPr>
          <w:rFonts w:ascii="Avenir Next Regular" w:cs="Avenir Next Regular" w:hAnsi="Avenir Next Regular" w:eastAsia="Avenir Next Regular"/>
          <w:sz w:val="22"/>
          <w:szCs w:val="22"/>
          <w:rtl w:val="0"/>
        </w:rPr>
      </w:pPr>
      <w:r>
        <w:rPr>
          <w:rFonts w:ascii="Avenir Next Regular" w:hAnsi="Avenir Next Regular"/>
          <w:sz w:val="22"/>
          <w:szCs w:val="22"/>
          <w:rtl w:val="0"/>
          <w:lang w:val="en-US"/>
        </w:rPr>
        <w:t>Luke 16:14 - Many Pharisees and religious leaders were lovers of money</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bidi w:val="0"/>
        <w:spacing w:before="0" w:line="240" w:lineRule="auto"/>
        <w:ind w:left="0" w:right="0" w:firstLine="0"/>
        <w:jc w:val="left"/>
        <w:rPr>
          <w:rFonts w:ascii="Avenir Next Regular" w:cs="Avenir Next Regular" w:hAnsi="Avenir Next Regular" w:eastAsia="Avenir Next Regular"/>
          <w:sz w:val="22"/>
          <w:szCs w:val="22"/>
          <w:rtl w:val="0"/>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bidi w:val="0"/>
        <w:spacing w:before="0" w:line="240" w:lineRule="auto"/>
        <w:ind w:left="0" w:right="0" w:firstLine="0"/>
        <w:jc w:val="left"/>
        <w:rPr>
          <w:rtl w:val="0"/>
        </w:rPr>
      </w:pPr>
      <w:r>
        <w:rPr>
          <w:rFonts w:ascii="Avenir Next Regular" w:hAnsi="Avenir Next Regular"/>
          <w:sz w:val="22"/>
          <w:szCs w:val="22"/>
          <w:rtl w:val="0"/>
          <w:lang w:val="en-US"/>
        </w:rPr>
        <w:t>Matthew 6:19-24 - This might be the connection between light, treasure, and temple</w:t>
      </w:r>
    </w:p>
    <w:p>
      <w:r>
        <w:br w:type="page"/>
      </w:r>
    </w:p>
    <w:p>
      <w:pPr>
        <w:spacing w:after="320"/>
      </w:pPr>
      <w:r>
        <w:rPr>
          <w:b/>
          <w:sz w:val="34"/>
        </w:rPr>
        <w:t>SMALL GROUP &amp; PERSONAL STUDY</w:t>
      </w:r>
    </w:p>
    <w:p>
      <w:pPr>
        <w:spacing w:after="480"/>
      </w:pPr>
      <w:r>
        <w:rPr>
          <w:b/>
          <w:sz w:val="26"/>
        </w:rPr>
        <w:t>John 8:12-20 — The Light of God</w:t>
      </w:r>
    </w:p>
    <w:p>
      <w:pPr>
        <w:spacing w:before="440" w:after="240"/>
      </w:pPr>
      <w:r>
        <w:rPr>
          <w:b/>
          <w:sz w:val="28"/>
        </w:rPr>
        <w:t>SMALL GROUP DISCUSSION QUESTIONS</w:t>
      </w:r>
    </w:p>
    <w:p>
      <w:pPr>
        <w:spacing w:after="180" w:line="276" w:lineRule="auto"/>
      </w:pPr>
      <w:r>
        <w:t>1. How does Jesus as the light who gives life and direction shape the way we understand and respond to this passage?</w:t>
      </w:r>
      <w:r>
        <w:t xml:space="preserve"> (John 8:12)</w:t>
      </w:r>
    </w:p>
    <w:p>
      <w:pPr>
        <w:spacing w:after="180" w:line="276" w:lineRule="auto"/>
      </w:pPr>
      <w:r>
        <w:t>2. How does following Jesus rather than walking in darkness shape the way we understand and respond to this passage?</w:t>
      </w:r>
      <w:r>
        <w:t xml:space="preserve"> (John 8:12)</w:t>
      </w:r>
    </w:p>
    <w:p>
      <w:pPr>
        <w:spacing w:after="180" w:line="276" w:lineRule="auto"/>
      </w:pPr>
      <w:r>
        <w:t>3. How does coming into the light instead of hiding shape the way we understand and respond to this passage?</w:t>
      </w:r>
      <w:r>
        <w:t xml:space="preserve"> (John 3:20-21)</w:t>
      </w:r>
    </w:p>
    <w:p>
      <w:pPr>
        <w:spacing w:after="180" w:line="276" w:lineRule="auto"/>
      </w:pPr>
      <w:r>
        <w:t>4. How does Jesus revealing the Father shape the way we understand and respond to this passage?</w:t>
      </w:r>
      <w:r>
        <w:t xml:space="preserve"> (John 8:19)</w:t>
      </w:r>
    </w:p>
    <w:p>
      <w:pPr>
        <w:spacing w:after="180" w:line="276" w:lineRule="auto"/>
      </w:pPr>
      <w:r>
        <w:t>5. How does living as people who have received God’s light shape the way we understand and respond to this passage?</w:t>
      </w:r>
      <w:r>
        <w:t xml:space="preserve"> (Ephesians 5:8-9)</w:t>
      </w:r>
    </w:p>
    <w:p>
      <w:pPr>
        <w:spacing w:before="440" w:after="240"/>
      </w:pPr>
      <w:r>
        <w:rPr>
          <w:b/>
          <w:sz w:val="28"/>
        </w:rPr>
        <w:t>PERSONAL REFLECTION QUESTIONS</w:t>
      </w:r>
    </w:p>
    <w:p>
      <w:pPr>
        <w:spacing w:after="180" w:line="276" w:lineRule="auto"/>
      </w:pPr>
      <w:r>
        <w:t>1. Where do I most need to respond personally to Jesus as the light who gives life and direction?</w:t>
      </w:r>
      <w:r>
        <w:t xml:space="preserve"> (John 8:12)</w:t>
      </w:r>
    </w:p>
    <w:p>
      <w:pPr>
        <w:spacing w:after="180" w:line="276" w:lineRule="auto"/>
      </w:pPr>
      <w:r>
        <w:t>2. What assumption, fear, habit, or desire could keep me from embracing following Jesus rather than walking in darkness?</w:t>
      </w:r>
      <w:r>
        <w:t xml:space="preserve"> (John 8:12)</w:t>
      </w:r>
    </w:p>
    <w:p>
      <w:pPr>
        <w:spacing w:after="180" w:line="276" w:lineRule="auto"/>
      </w:pPr>
      <w:r>
        <w:t>3. How clearly is this reality shaping my life: coming into the light instead of hiding?</w:t>
      </w:r>
      <w:r>
        <w:t xml:space="preserve"> (John 3:20-21)</w:t>
      </w:r>
    </w:p>
    <w:p>
      <w:pPr>
        <w:spacing w:after="180" w:line="276" w:lineRule="auto"/>
      </w:pPr>
      <w:r>
        <w:t>4. What would change this week if I took seriously Jesus revealing the Father?</w:t>
      </w:r>
      <w:r>
        <w:t xml:space="preserve"> (John 8:19)</w:t>
      </w:r>
    </w:p>
    <w:p>
      <w:pPr>
        <w:spacing w:after="180" w:line="276" w:lineRule="auto"/>
      </w:pPr>
      <w:r>
        <w:t>5. What specific step can I take to grow in living as people who have received God’s light?</w:t>
      </w:r>
      <w:r>
        <w:t xml:space="preserve"> (Ephesians 5:8-9)</w:t>
      </w:r>
    </w:p>
    <w:p>
      <w:pPr>
        <w:spacing w:before="440" w:after="240"/>
      </w:pPr>
      <w:r>
        <w:rPr>
          <w:b/>
          <w:sz w:val="28"/>
        </w:rPr>
        <w:t>APPLICATION POINTS</w:t>
      </w:r>
    </w:p>
    <w:p>
      <w:pPr>
        <w:spacing w:after="180" w:line="276" w:lineRule="auto"/>
      </w:pPr>
      <w:r>
        <w:t>1. Build your life around Jesus as the light who gives life and direction.</w:t>
      </w:r>
      <w:r>
        <w:t xml:space="preserve"> (John 8:12)</w:t>
      </w:r>
    </w:p>
    <w:p>
      <w:pPr>
        <w:spacing w:after="180" w:line="276" w:lineRule="auto"/>
      </w:pPr>
      <w:r>
        <w:t>2. Practice following Jesus rather than walking in darkness.</w:t>
      </w:r>
      <w:r>
        <w:t xml:space="preserve"> (John 8:12)</w:t>
      </w:r>
    </w:p>
    <w:p>
      <w:pPr>
        <w:spacing w:after="180" w:line="276" w:lineRule="auto"/>
      </w:pPr>
      <w:r>
        <w:t>3. Respond faithfully to coming into the light instead of hiding.</w:t>
      </w:r>
      <w:r>
        <w:t xml:space="preserve"> (John 3:20-21)</w:t>
      </w:r>
    </w:p>
    <w:p>
      <w:pPr>
        <w:spacing w:after="180" w:line="276" w:lineRule="auto"/>
      </w:pPr>
      <w:r>
        <w:t>4. Keep returning to Jesus revealing the Father.</w:t>
      </w:r>
      <w:r>
        <w:t xml:space="preserve"> (John 8:19)</w:t>
      </w:r>
    </w:p>
    <w:p>
      <w:pPr>
        <w:spacing w:after="180" w:line="276" w:lineRule="auto"/>
      </w:pPr>
      <w:r>
        <w:t>5. Let your choices reflect living as people who have received God’s light.</w:t>
      </w:r>
      <w:r>
        <w:t xml:space="preserve"> (Ephesians 5:8-9)</w:t>
      </w:r>
    </w:p>
    <w:p>
      <w:pPr>
        <w:spacing w:before="440" w:after="240"/>
      </w:pPr>
      <w:r>
        <w:rPr>
          <w:b/>
          <w:sz w:val="28"/>
        </w:rPr>
        <w:t>CROSS-REFERENCE PASSAGES</w:t>
      </w:r>
    </w:p>
    <w:p>
      <w:pPr>
        <w:spacing w:after="180" w:line="276" w:lineRule="auto"/>
      </w:pPr>
      <w:r>
        <w:t>1. Genesis 1:3-5 — This passage develops the theme of Jesus as the light who gives life and direction and helps place John 8:12 within the wider biblical story.</w:t>
      </w:r>
    </w:p>
    <w:p>
      <w:pPr>
        <w:spacing w:after="180" w:line="276" w:lineRule="auto"/>
      </w:pPr>
      <w:r>
        <w:t>2. Psalm 119:105,130 — This passage develops the theme of following Jesus rather than walking in darkness and helps place John 8:12 within the wider biblical story.</w:t>
      </w:r>
    </w:p>
    <w:p>
      <w:pPr>
        <w:spacing w:after="180" w:line="276" w:lineRule="auto"/>
      </w:pPr>
      <w:r>
        <w:t>3. 1 John 1:5-7 — This passage develops the theme of coming into the light instead of hiding and helps place John 3:20-21 within the wider biblical story.</w:t>
      </w:r>
    </w:p>
    <w:p>
      <w:pPr>
        <w:spacing w:after="180" w:line="276" w:lineRule="auto"/>
      </w:pPr>
      <w:r>
        <w:t>4. Psalm 27:1 — This passage develops the theme of Jesus revealing the Father and helps place John 8:19 within the wider biblical story.</w:t>
      </w:r>
    </w:p>
    <w:p>
      <w:pPr>
        <w:spacing w:after="180" w:line="276" w:lineRule="auto"/>
      </w:pPr>
      <w:r>
        <w:t>5. Ephesians 5:8-9 — This passage develops the theme of living as people who have received God’s light and helps place Ephesians 5:8-9 within the wider biblical story.</w:t>
      </w:r>
    </w:p>
    <w:sectPr>
      <w:headerReference w:type="default" r:id="rId4"/>
      <w:footerReference w:type="default" r:id="rId5"/>
      <w:pgSz w:w="12240" w:h="15840" w:orient="portrait"/>
      <w:pgMar w:top="1440" w:right="1440" w:bottom="1440" w:left="1440" w:header="720" w:footer="864"/>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Neue">
    <w:charset w:val="00"/>
    <w:family w:val="roman"/>
    <w:pitch w:val="default"/>
  </w:font>
  <w:font w:name="Avenir Next Regular">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hdr>
</file>

<file path=word/numbering.xml><?xml version="1.0" encoding="utf-8"?>
<w:numbering xmlns:w="http://schemas.openxmlformats.org/wordprocessingml/2006/main" xmlns:wp="http://schemas.openxmlformats.org/drawingml/2006/wordprocessingDrawing" xmlns:w14="http://schemas.microsoft.com/office/word/2010/wordml" xmlns:r="http://schemas.openxmlformats.org/officeDocument/2006/relationships" xmlns:v="urn:schemas-microsoft-com:vml" xmlns:o="urn:schemas-microsoft-com:office:office">
  <w:abstractNum w:abstractNumId="0">
    <w:multiLevelType w:val="hybridMultilevel"/>
    <w:numStyleLink w:val="Dash"/>
  </w:abstractNum>
  <w:abstractNum w:abstractNumId="1">
    <w:multiLevelType w:val="hybridMultilevel"/>
    <w:styleLink w:val="Dash"/>
    <w:lvl w:ilvl="0">
      <w:start w:val="1"/>
      <w:numFmt w:val="bullet"/>
      <w:suff w:val="tab"/>
      <w:lvlText w:val="-"/>
      <w:lvlJc w:val="left"/>
      <w:pPr>
        <w:ind w:left="220" w:hanging="220"/>
      </w:pPr>
      <w:rPr>
        <w:rFonts w:ascii="Times New Roman" w:cs="Times New Roman" w:hAnsi="Times New Roman" w:eastAsia="Times New Roman"/>
        <w:b w:val="0"/>
        <w:bCs w:val="0"/>
        <w:i w:val="0"/>
        <w:iCs w:val="0"/>
        <w:caps w:val="0"/>
        <w:smallCaps w:val="0"/>
        <w:strike w:val="0"/>
        <w:dstrike w:val="0"/>
        <w:outline w:val="0"/>
        <w:emboss w:val="0"/>
        <w:imprint w:val="0"/>
        <w:spacing w:val="0"/>
        <w:w w:val="100"/>
        <w:kern w:val="0"/>
        <w:position w:val="0"/>
        <w:sz w:val="24"/>
        <w:szCs w:val="24"/>
        <w:highlight w:val="none"/>
        <w:vertAlign w:val="baseline"/>
      </w:rPr>
    </w:lvl>
    <w:lvl w:ilvl="1">
      <w:start w:val="1"/>
      <w:numFmt w:val="bullet"/>
      <w:suff w:val="tab"/>
      <w:lvlText w:val="-"/>
      <w:lvlJc w:val="left"/>
      <w:pPr>
        <w:ind w:left="460" w:hanging="220"/>
      </w:pPr>
      <w:rPr>
        <w:rFonts w:ascii="Times New Roman" w:cs="Times New Roman" w:hAnsi="Times New Roman" w:eastAsia="Times New Roman"/>
        <w:b w:val="0"/>
        <w:bCs w:val="0"/>
        <w:i w:val="0"/>
        <w:iCs w:val="0"/>
        <w:caps w:val="0"/>
        <w:smallCaps w:val="0"/>
        <w:strike w:val="0"/>
        <w:dstrike w:val="0"/>
        <w:outline w:val="0"/>
        <w:emboss w:val="0"/>
        <w:imprint w:val="0"/>
        <w:spacing w:val="0"/>
        <w:w w:val="100"/>
        <w:kern w:val="0"/>
        <w:position w:val="0"/>
        <w:sz w:val="24"/>
        <w:szCs w:val="24"/>
        <w:highlight w:val="none"/>
        <w:vertAlign w:val="baseline"/>
      </w:rPr>
    </w:lvl>
    <w:lvl w:ilvl="2">
      <w:start w:val="1"/>
      <w:numFmt w:val="bullet"/>
      <w:suff w:val="tab"/>
      <w:lvlText w:val="-"/>
      <w:lvlJc w:val="left"/>
      <w:pPr>
        <w:ind w:left="700" w:hanging="220"/>
      </w:pPr>
      <w:rPr>
        <w:rFonts w:ascii="Times New Roman" w:cs="Times New Roman" w:hAnsi="Times New Roman" w:eastAsia="Times New Roman"/>
        <w:b w:val="0"/>
        <w:bCs w:val="0"/>
        <w:i w:val="0"/>
        <w:iCs w:val="0"/>
        <w:caps w:val="0"/>
        <w:smallCaps w:val="0"/>
        <w:strike w:val="0"/>
        <w:dstrike w:val="0"/>
        <w:outline w:val="0"/>
        <w:emboss w:val="0"/>
        <w:imprint w:val="0"/>
        <w:spacing w:val="0"/>
        <w:w w:val="100"/>
        <w:kern w:val="0"/>
        <w:position w:val="0"/>
        <w:sz w:val="24"/>
        <w:szCs w:val="24"/>
        <w:highlight w:val="none"/>
        <w:vertAlign w:val="baseline"/>
      </w:rPr>
    </w:lvl>
    <w:lvl w:ilvl="3">
      <w:start w:val="1"/>
      <w:numFmt w:val="bullet"/>
      <w:suff w:val="tab"/>
      <w:lvlText w:val="-"/>
      <w:lvlJc w:val="left"/>
      <w:pPr>
        <w:ind w:left="940" w:hanging="220"/>
      </w:pPr>
      <w:rPr>
        <w:rFonts w:ascii="Times New Roman" w:cs="Times New Roman" w:hAnsi="Times New Roman" w:eastAsia="Times New Roman"/>
        <w:b w:val="0"/>
        <w:bCs w:val="0"/>
        <w:i w:val="0"/>
        <w:iCs w:val="0"/>
        <w:caps w:val="0"/>
        <w:smallCaps w:val="0"/>
        <w:strike w:val="0"/>
        <w:dstrike w:val="0"/>
        <w:outline w:val="0"/>
        <w:emboss w:val="0"/>
        <w:imprint w:val="0"/>
        <w:spacing w:val="0"/>
        <w:w w:val="100"/>
        <w:kern w:val="0"/>
        <w:position w:val="0"/>
        <w:sz w:val="24"/>
        <w:szCs w:val="24"/>
        <w:highlight w:val="none"/>
        <w:vertAlign w:val="baseline"/>
      </w:rPr>
    </w:lvl>
    <w:lvl w:ilvl="4">
      <w:start w:val="1"/>
      <w:numFmt w:val="bullet"/>
      <w:suff w:val="tab"/>
      <w:lvlText w:val="-"/>
      <w:lvlJc w:val="left"/>
      <w:pPr>
        <w:ind w:left="1180" w:hanging="220"/>
      </w:pPr>
      <w:rPr>
        <w:rFonts w:ascii="Times New Roman" w:cs="Times New Roman" w:hAnsi="Times New Roman" w:eastAsia="Times New Roman"/>
        <w:b w:val="0"/>
        <w:bCs w:val="0"/>
        <w:i w:val="0"/>
        <w:iCs w:val="0"/>
        <w:caps w:val="0"/>
        <w:smallCaps w:val="0"/>
        <w:strike w:val="0"/>
        <w:dstrike w:val="0"/>
        <w:outline w:val="0"/>
        <w:emboss w:val="0"/>
        <w:imprint w:val="0"/>
        <w:spacing w:val="0"/>
        <w:w w:val="100"/>
        <w:kern w:val="0"/>
        <w:position w:val="0"/>
        <w:sz w:val="24"/>
        <w:szCs w:val="24"/>
        <w:highlight w:val="none"/>
        <w:vertAlign w:val="baseline"/>
      </w:rPr>
    </w:lvl>
    <w:lvl w:ilvl="5">
      <w:start w:val="1"/>
      <w:numFmt w:val="bullet"/>
      <w:suff w:val="tab"/>
      <w:lvlText w:val="-"/>
      <w:lvlJc w:val="left"/>
      <w:pPr>
        <w:ind w:left="1420" w:hanging="220"/>
      </w:pPr>
      <w:rPr>
        <w:rFonts w:ascii="Times New Roman" w:cs="Times New Roman" w:hAnsi="Times New Roman" w:eastAsia="Times New Roman"/>
        <w:b w:val="0"/>
        <w:bCs w:val="0"/>
        <w:i w:val="0"/>
        <w:iCs w:val="0"/>
        <w:caps w:val="0"/>
        <w:smallCaps w:val="0"/>
        <w:strike w:val="0"/>
        <w:dstrike w:val="0"/>
        <w:outline w:val="0"/>
        <w:emboss w:val="0"/>
        <w:imprint w:val="0"/>
        <w:spacing w:val="0"/>
        <w:w w:val="100"/>
        <w:kern w:val="0"/>
        <w:position w:val="0"/>
        <w:sz w:val="24"/>
        <w:szCs w:val="24"/>
        <w:highlight w:val="none"/>
        <w:vertAlign w:val="baseline"/>
      </w:rPr>
    </w:lvl>
    <w:lvl w:ilvl="6">
      <w:start w:val="1"/>
      <w:numFmt w:val="bullet"/>
      <w:suff w:val="tab"/>
      <w:lvlText w:val="-"/>
      <w:lvlJc w:val="left"/>
      <w:pPr>
        <w:ind w:left="1660" w:hanging="220"/>
      </w:pPr>
      <w:rPr>
        <w:rFonts w:ascii="Times New Roman" w:cs="Times New Roman" w:hAnsi="Times New Roman" w:eastAsia="Times New Roman"/>
        <w:b w:val="0"/>
        <w:bCs w:val="0"/>
        <w:i w:val="0"/>
        <w:iCs w:val="0"/>
        <w:caps w:val="0"/>
        <w:smallCaps w:val="0"/>
        <w:strike w:val="0"/>
        <w:dstrike w:val="0"/>
        <w:outline w:val="0"/>
        <w:emboss w:val="0"/>
        <w:imprint w:val="0"/>
        <w:spacing w:val="0"/>
        <w:w w:val="100"/>
        <w:kern w:val="0"/>
        <w:position w:val="0"/>
        <w:sz w:val="24"/>
        <w:szCs w:val="24"/>
        <w:highlight w:val="none"/>
        <w:vertAlign w:val="baseline"/>
      </w:rPr>
    </w:lvl>
    <w:lvl w:ilvl="7">
      <w:start w:val="1"/>
      <w:numFmt w:val="bullet"/>
      <w:suff w:val="tab"/>
      <w:lvlText w:val="-"/>
      <w:lvlJc w:val="left"/>
      <w:pPr>
        <w:ind w:left="1900" w:hanging="220"/>
      </w:pPr>
      <w:rPr>
        <w:rFonts w:ascii="Times New Roman" w:cs="Times New Roman" w:hAnsi="Times New Roman" w:eastAsia="Times New Roman"/>
        <w:b w:val="0"/>
        <w:bCs w:val="0"/>
        <w:i w:val="0"/>
        <w:iCs w:val="0"/>
        <w:caps w:val="0"/>
        <w:smallCaps w:val="0"/>
        <w:strike w:val="0"/>
        <w:dstrike w:val="0"/>
        <w:outline w:val="0"/>
        <w:emboss w:val="0"/>
        <w:imprint w:val="0"/>
        <w:spacing w:val="0"/>
        <w:w w:val="100"/>
        <w:kern w:val="0"/>
        <w:position w:val="0"/>
        <w:sz w:val="24"/>
        <w:szCs w:val="24"/>
        <w:highlight w:val="none"/>
        <w:vertAlign w:val="baseline"/>
      </w:rPr>
    </w:lvl>
    <w:lvl w:ilvl="8">
      <w:start w:val="1"/>
      <w:numFmt w:val="bullet"/>
      <w:suff w:val="tab"/>
      <w:lvlText w:val="-"/>
      <w:lvlJc w:val="left"/>
      <w:pPr>
        <w:ind w:left="2140" w:hanging="220"/>
      </w:pPr>
      <w:rPr>
        <w:rFonts w:ascii="Times New Roman" w:cs="Times New Roman" w:hAnsi="Times New Roman" w:eastAsia="Times New Roman"/>
        <w:b w:val="0"/>
        <w:bCs w:val="0"/>
        <w:i w:val="0"/>
        <w:iCs w:val="0"/>
        <w:caps w:val="0"/>
        <w:smallCaps w:val="0"/>
        <w:strike w:val="0"/>
        <w:dstrike w:val="0"/>
        <w:outline w:val="0"/>
        <w:emboss w:val="0"/>
        <w:imprint w:val="0"/>
        <w:spacing w:val="0"/>
        <w:w w:val="100"/>
        <w:kern w:val="0"/>
        <w:position w:val="0"/>
        <w:sz w:val="24"/>
        <w:szCs w:val="24"/>
        <w:highlight w:val="none"/>
        <w:vertAlign w:val="baseline"/>
      </w:rPr>
    </w:lvl>
  </w:abstractNum>
  <w:abstractNum w:abstractNumId="2">
    <w:multiLevelType w:val="hybridMultilevel"/>
    <w:numStyleLink w:val="Numbered"/>
  </w:abstractNum>
  <w:abstractNum w:abstractNumId="3">
    <w:multiLevelType w:val="hybridMultilevel"/>
    <w:styleLink w:val="Numbered"/>
    <w:lvl w:ilvl="0">
      <w:start w:val="1"/>
      <w:numFmt w:val="decimal"/>
      <w:suff w:val="tab"/>
      <w:lvlText w:val="%1."/>
      <w:lvlJc w:val="left"/>
      <w:pPr>
        <w:ind w:left="232" w:hanging="232"/>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1">
      <w:start w:val="1"/>
      <w:numFmt w:val="decimal"/>
      <w:suff w:val="tab"/>
      <w:lvlText w:val="%2."/>
      <w:lvlJc w:val="left"/>
      <w:pPr>
        <w:ind w:left="1032" w:hanging="232"/>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2">
      <w:start w:val="1"/>
      <w:numFmt w:val="decimal"/>
      <w:suff w:val="tab"/>
      <w:lvlText w:val="%3."/>
      <w:lvlJc w:val="left"/>
      <w:pPr>
        <w:ind w:left="1832" w:hanging="232"/>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3">
      <w:start w:val="1"/>
      <w:numFmt w:val="decimal"/>
      <w:suff w:val="tab"/>
      <w:lvlText w:val="%4."/>
      <w:lvlJc w:val="left"/>
      <w:pPr>
        <w:ind w:left="2632" w:hanging="232"/>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4">
      <w:start w:val="1"/>
      <w:numFmt w:val="decimal"/>
      <w:suff w:val="tab"/>
      <w:lvlText w:val="%5."/>
      <w:lvlJc w:val="left"/>
      <w:pPr>
        <w:ind w:left="3432" w:hanging="232"/>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5">
      <w:start w:val="1"/>
      <w:numFmt w:val="decimal"/>
      <w:suff w:val="tab"/>
      <w:lvlText w:val="%6."/>
      <w:lvlJc w:val="left"/>
      <w:pPr>
        <w:ind w:left="4232" w:hanging="232"/>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6">
      <w:start w:val="1"/>
      <w:numFmt w:val="decimal"/>
      <w:suff w:val="tab"/>
      <w:lvlText w:val="%7."/>
      <w:lvlJc w:val="left"/>
      <w:pPr>
        <w:ind w:left="5032" w:hanging="232"/>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7">
      <w:start w:val="1"/>
      <w:numFmt w:val="decimal"/>
      <w:suff w:val="tab"/>
      <w:lvlText w:val="%8."/>
      <w:lvlJc w:val="left"/>
      <w:pPr>
        <w:ind w:left="5832" w:hanging="232"/>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8">
      <w:start w:val="1"/>
      <w:numFmt w:val="decimal"/>
      <w:suff w:val="tab"/>
      <w:lvlText w:val="%9."/>
      <w:lvlJc w:val="left"/>
      <w:pPr>
        <w:ind w:left="6632" w:hanging="232"/>
      </w:pPr>
      <w:rPr>
        <w:rFonts w:hAnsi="Arial Unicode MS"/>
        <w:b w:val="1"/>
        <w:bCs w:val="1"/>
        <w:caps w:val="0"/>
        <w:smallCaps w:val="0"/>
        <w:strike w:val="0"/>
        <w:dstrike w:val="0"/>
        <w:outline w:val="0"/>
        <w:emboss w:val="0"/>
        <w:imprint w:val="0"/>
        <w:spacing w:val="0"/>
        <w:w w:val="100"/>
        <w:kern w:val="0"/>
        <w:position w:val="0"/>
        <w:highlight w:val="none"/>
        <w:vertAlign w:val="baseline"/>
      </w:rPr>
    </w:lvl>
  </w:abstractNum>
  <w:abstractNum w:abstractNumId="4">
    <w:multiLevelType w:val="hybridMultilevel"/>
    <w:numStyleLink w:val="Bullet"/>
  </w:abstractNum>
  <w:abstractNum w:abstractNumId="5">
    <w:multiLevelType w:val="hybridMultilevel"/>
    <w:styleLink w:val="Bullet"/>
    <w:lvl w:ilvl="0">
      <w:start w:val="1"/>
      <w:numFmt w:val="bullet"/>
      <w:suff w:val="tab"/>
      <w:lvlText w:val="⁃"/>
      <w:lvlJc w:val="left"/>
      <w:pPr>
        <w:tabs>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ind w:left="607" w:hanging="607"/>
      </w:pPr>
      <w:rPr>
        <w:rFonts w:ascii="Helvetica Neue" w:cs="Helvetica Neue" w:hAnsi="Helvetica Neue" w:eastAsia="Helvetica Neue"/>
        <w:b w:val="0"/>
        <w:bCs w:val="0"/>
        <w:i w:val="0"/>
        <w:iCs w:val="0"/>
        <w:caps w:val="0"/>
        <w:smallCaps w:val="0"/>
        <w:strike w:val="0"/>
        <w:dstrike w:val="0"/>
        <w:outline w:val="0"/>
        <w:emboss w:val="0"/>
        <w:imprint w:val="0"/>
        <w:spacing w:val="0"/>
        <w:w w:val="100"/>
        <w:kern w:val="0"/>
        <w:position w:val="0"/>
        <w:highlight w:val="none"/>
        <w:vertAlign w:val="baseline"/>
      </w:rPr>
    </w:lvl>
    <w:lvl w:ilvl="1">
      <w:start w:val="1"/>
      <w:numFmt w:val="bullet"/>
      <w:suff w:val="tab"/>
      <w:lvlText w:val="⁃"/>
      <w:lvlJc w:val="left"/>
      <w:pPr>
        <w:tabs>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ind w:left="693" w:hanging="513"/>
      </w:pPr>
      <w:rPr>
        <w:rFonts w:ascii="Helvetica Neue" w:cs="Helvetica Neue" w:hAnsi="Helvetica Neue" w:eastAsia="Helvetica Neue"/>
        <w:b w:val="0"/>
        <w:bCs w:val="0"/>
        <w:i w:val="0"/>
        <w:iCs w:val="0"/>
        <w:caps w:val="0"/>
        <w:smallCaps w:val="0"/>
        <w:strike w:val="0"/>
        <w:dstrike w:val="0"/>
        <w:outline w:val="0"/>
        <w:emboss w:val="0"/>
        <w:imprint w:val="0"/>
        <w:spacing w:val="0"/>
        <w:w w:val="100"/>
        <w:kern w:val="0"/>
        <w:position w:val="-2"/>
        <w:highlight w:val="none"/>
        <w:vertAlign w:val="baseline"/>
      </w:rPr>
    </w:lvl>
    <w:lvl w:ilvl="2">
      <w:start w:val="1"/>
      <w:numFmt w:val="bullet"/>
      <w:suff w:val="tab"/>
      <w:lvlText w:val="⁃"/>
      <w:lvlJc w:val="left"/>
      <w:pPr>
        <w:tabs>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ind w:left="873" w:hanging="513"/>
      </w:pPr>
      <w:rPr>
        <w:rFonts w:ascii="Helvetica Neue" w:cs="Helvetica Neue" w:hAnsi="Helvetica Neue" w:eastAsia="Helvetica Neue"/>
        <w:b w:val="0"/>
        <w:bCs w:val="0"/>
        <w:i w:val="0"/>
        <w:iCs w:val="0"/>
        <w:caps w:val="0"/>
        <w:smallCaps w:val="0"/>
        <w:strike w:val="0"/>
        <w:dstrike w:val="0"/>
        <w:outline w:val="0"/>
        <w:emboss w:val="0"/>
        <w:imprint w:val="0"/>
        <w:spacing w:val="0"/>
        <w:w w:val="100"/>
        <w:kern w:val="0"/>
        <w:position w:val="-2"/>
        <w:highlight w:val="none"/>
        <w:vertAlign w:val="baseline"/>
      </w:rPr>
    </w:lvl>
    <w:lvl w:ilvl="3">
      <w:start w:val="1"/>
      <w:numFmt w:val="bullet"/>
      <w:suff w:val="tab"/>
      <w:lvlText w:val="⁃"/>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ind w:left="1053" w:hanging="513"/>
      </w:pPr>
      <w:rPr>
        <w:rFonts w:ascii="Helvetica Neue" w:cs="Helvetica Neue" w:hAnsi="Helvetica Neue" w:eastAsia="Helvetica Neue"/>
        <w:b w:val="0"/>
        <w:bCs w:val="0"/>
        <w:i w:val="0"/>
        <w:iCs w:val="0"/>
        <w:caps w:val="0"/>
        <w:smallCaps w:val="0"/>
        <w:strike w:val="0"/>
        <w:dstrike w:val="0"/>
        <w:outline w:val="0"/>
        <w:emboss w:val="0"/>
        <w:imprint w:val="0"/>
        <w:spacing w:val="0"/>
        <w:w w:val="100"/>
        <w:kern w:val="0"/>
        <w:position w:val="-2"/>
        <w:highlight w:val="none"/>
        <w:vertAlign w:val="baseline"/>
      </w:rPr>
    </w:lvl>
    <w:lvl w:ilvl="4">
      <w:start w:val="1"/>
      <w:numFmt w:val="bullet"/>
      <w:suff w:val="tab"/>
      <w:lvlText w:val="⁃"/>
      <w:lvlJc w:val="left"/>
      <w:pPr>
        <w:tabs>
          <w:tab w:val="left" w:pos="56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ind w:left="1233" w:hanging="513"/>
      </w:pPr>
      <w:rPr>
        <w:rFonts w:ascii="Helvetica Neue" w:cs="Helvetica Neue" w:hAnsi="Helvetica Neue" w:eastAsia="Helvetica Neue"/>
        <w:b w:val="0"/>
        <w:bCs w:val="0"/>
        <w:i w:val="0"/>
        <w:iCs w:val="0"/>
        <w:caps w:val="0"/>
        <w:smallCaps w:val="0"/>
        <w:strike w:val="0"/>
        <w:dstrike w:val="0"/>
        <w:outline w:val="0"/>
        <w:emboss w:val="0"/>
        <w:imprint w:val="0"/>
        <w:spacing w:val="0"/>
        <w:w w:val="100"/>
        <w:kern w:val="0"/>
        <w:position w:val="-2"/>
        <w:highlight w:val="none"/>
        <w:vertAlign w:val="baseline"/>
      </w:rPr>
    </w:lvl>
    <w:lvl w:ilvl="5">
      <w:start w:val="1"/>
      <w:numFmt w:val="bullet"/>
      <w:suff w:val="tab"/>
      <w:lvlText w:val="⁃"/>
      <w:lvlJc w:val="left"/>
      <w:pPr>
        <w:tabs>
          <w:tab w:val="left" w:pos="56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ind w:left="1413" w:hanging="513"/>
      </w:pPr>
      <w:rPr>
        <w:rFonts w:ascii="Helvetica Neue" w:cs="Helvetica Neue" w:hAnsi="Helvetica Neue" w:eastAsia="Helvetica Neue"/>
        <w:b w:val="0"/>
        <w:bCs w:val="0"/>
        <w:i w:val="0"/>
        <w:iCs w:val="0"/>
        <w:caps w:val="0"/>
        <w:smallCaps w:val="0"/>
        <w:strike w:val="0"/>
        <w:dstrike w:val="0"/>
        <w:outline w:val="0"/>
        <w:emboss w:val="0"/>
        <w:imprint w:val="0"/>
        <w:spacing w:val="0"/>
        <w:w w:val="100"/>
        <w:kern w:val="0"/>
        <w:position w:val="-2"/>
        <w:highlight w:val="none"/>
        <w:vertAlign w:val="baseline"/>
      </w:rPr>
    </w:lvl>
    <w:lvl w:ilvl="6">
      <w:start w:val="1"/>
      <w:numFmt w:val="bullet"/>
      <w:suff w:val="tab"/>
      <w:lvlText w:val="⁃"/>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ind w:left="1593" w:hanging="513"/>
      </w:pPr>
      <w:rPr>
        <w:rFonts w:ascii="Helvetica Neue" w:cs="Helvetica Neue" w:hAnsi="Helvetica Neue" w:eastAsia="Helvetica Neue"/>
        <w:b w:val="0"/>
        <w:bCs w:val="0"/>
        <w:i w:val="0"/>
        <w:iCs w:val="0"/>
        <w:caps w:val="0"/>
        <w:smallCaps w:val="0"/>
        <w:strike w:val="0"/>
        <w:dstrike w:val="0"/>
        <w:outline w:val="0"/>
        <w:emboss w:val="0"/>
        <w:imprint w:val="0"/>
        <w:spacing w:val="0"/>
        <w:w w:val="100"/>
        <w:kern w:val="0"/>
        <w:position w:val="-2"/>
        <w:highlight w:val="none"/>
        <w:vertAlign w:val="baseline"/>
      </w:rPr>
    </w:lvl>
    <w:lvl w:ilvl="7">
      <w:start w:val="1"/>
      <w:numFmt w:val="bullet"/>
      <w:suff w:val="tab"/>
      <w:lvlText w:val="⁃"/>
      <w:lvlJc w:val="left"/>
      <w:pPr>
        <w:tabs>
          <w:tab w:val="left" w:pos="560"/>
          <w:tab w:val="left" w:pos="112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ind w:left="1773" w:hanging="513"/>
      </w:pPr>
      <w:rPr>
        <w:rFonts w:ascii="Helvetica Neue" w:cs="Helvetica Neue" w:hAnsi="Helvetica Neue" w:eastAsia="Helvetica Neue"/>
        <w:b w:val="0"/>
        <w:bCs w:val="0"/>
        <w:i w:val="0"/>
        <w:iCs w:val="0"/>
        <w:caps w:val="0"/>
        <w:smallCaps w:val="0"/>
        <w:strike w:val="0"/>
        <w:dstrike w:val="0"/>
        <w:outline w:val="0"/>
        <w:emboss w:val="0"/>
        <w:imprint w:val="0"/>
        <w:spacing w:val="0"/>
        <w:w w:val="100"/>
        <w:kern w:val="0"/>
        <w:position w:val="-2"/>
        <w:highlight w:val="none"/>
        <w:vertAlign w:val="baseline"/>
      </w:rPr>
    </w:lvl>
    <w:lvl w:ilvl="8">
      <w:start w:val="1"/>
      <w:numFmt w:val="bullet"/>
      <w:suff w:val="tab"/>
      <w:lvlText w:val="⁃"/>
      <w:lvlJc w:val="left"/>
      <w:pPr>
        <w:tabs>
          <w:tab w:val="left" w:pos="560"/>
          <w:tab w:val="left" w:pos="112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ind w:left="1953" w:hanging="513"/>
      </w:pPr>
      <w:rPr>
        <w:rFonts w:ascii="Helvetica Neue" w:cs="Helvetica Neue" w:hAnsi="Helvetica Neue" w:eastAsia="Helvetica Neue"/>
        <w:b w:val="0"/>
        <w:bCs w:val="0"/>
        <w:i w:val="0"/>
        <w:iCs w:val="0"/>
        <w:caps w:val="0"/>
        <w:smallCaps w:val="0"/>
        <w:strike w:val="0"/>
        <w:dstrike w:val="0"/>
        <w:outline w:val="0"/>
        <w:emboss w:val="0"/>
        <w:imprint w:val="0"/>
        <w:spacing w:val="0"/>
        <w:w w:val="100"/>
        <w:kern w:val="0"/>
        <w:position w:val="-2"/>
        <w:highlight w:val="none"/>
        <w:vertAlign w:val="baseline"/>
      </w:rPr>
    </w:lvl>
  </w:abstractNum>
  <w:num w:numId="1">
    <w:abstractNumId w:val="1"/>
  </w:num>
  <w:num w:numId="2">
    <w:abstractNumId w:val="0"/>
  </w:num>
  <w:num w:numId="3">
    <w:abstractNumId w:val="3"/>
  </w:num>
  <w:num w:numId="4">
    <w:abstractNumId w:val="2"/>
  </w:num>
  <w:num w:numId="5">
    <w:abstractNumId w:val="5"/>
  </w:num>
  <w:num w:numId="6">
    <w:abstractNumId w:val="4"/>
  </w:num>
</w:numbering>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displayBackgroundShape/>
  <w:revisionView w:markup="1" w:comments="1" w:insDel="1" w:formatting="0"/>
  <w:defaultTabStop w:val="720"/>
  <w:autoHyphenation w:val="0"/>
  <w:evenAndOddHeaders w:val="0"/>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Header &amp; Footer">
    <w:name w:val="Header &amp; Footer"/>
    <w:next w:val="Header &amp; Footer"/>
    <w:pPr>
      <w:keepNext w:val="0"/>
      <w:keepLines w:val="0"/>
      <w:pageBreakBefore w:val="0"/>
      <w:widowControl w:val="1"/>
      <w:shd w:val="clear" w:color="auto" w:fill="auto"/>
      <w:tabs>
        <w:tab w:val="right" w:pos="9020"/>
      </w:tabs>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4"/>
      <w:szCs w:val="24"/>
      <w:u w:val="none"/>
      <w:shd w:val="nil" w:color="auto" w:fill="auto"/>
      <w:vertAlign w:val="baseline"/>
      <w14:textOutline>
        <w14:noFill/>
      </w14:textOutline>
      <w14:textFill>
        <w14:solidFill>
          <w14:srgbClr w14:val="000000"/>
        </w14:solidFill>
      </w14:textFill>
    </w:rPr>
  </w:style>
  <w:style w:type="paragraph" w:styleId="Body A">
    <w:name w:val="Body A"/>
    <w:next w:val="Body A"/>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2"/>
      <w:szCs w:val="22"/>
      <w:u w:val="none" w:color="000000"/>
      <w:shd w:val="nil" w:color="auto" w:fill="auto"/>
      <w:vertAlign w:val="baseline"/>
      <w:lang w:val="en-US"/>
      <w14:textOutline w14:w="12700" w14:cap="flat">
        <w14:noFill/>
        <w14:miter w14:lim="400000"/>
      </w14:textOutline>
      <w14:textFill>
        <w14:solidFill>
          <w14:srgbClr w14:val="000000"/>
        </w14:solidFill>
      </w14:textFill>
    </w:rPr>
  </w:style>
  <w:style w:type="numbering" w:styleId="Dash">
    <w:name w:val="Dash"/>
    <w:pPr>
      <w:numPr>
        <w:numId w:val="1"/>
      </w:numPr>
    </w:pPr>
  </w:style>
  <w:style w:type="numbering" w:styleId="Numbered">
    <w:name w:val="Numbered"/>
    <w:pPr>
      <w:numPr>
        <w:numId w:val="3"/>
      </w:numPr>
    </w:pPr>
  </w:style>
  <w:style w:type="paragraph" w:styleId="Default">
    <w:name w:val="Default"/>
    <w:next w:val="Default"/>
    <w:pPr>
      <w:keepNext w:val="0"/>
      <w:keepLines w:val="0"/>
      <w:pageBreakBefore w:val="0"/>
      <w:widowControl w:val="1"/>
      <w:shd w:val="clear" w:color="auto" w:fill="auto"/>
      <w:suppressAutoHyphens w:val="0"/>
      <w:bidi w:val="0"/>
      <w:spacing w:before="160" w:after="0" w:line="288"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4"/>
      <w:szCs w:val="24"/>
      <w:u w:val="none"/>
      <w:shd w:val="nil" w:color="auto" w:fill="auto"/>
      <w:vertAlign w:val="baseline"/>
      <w14:textOutline>
        <w14:noFill/>
      </w14:textOutline>
      <w14:textFill>
        <w14:solidFill>
          <w14:srgbClr w14:val="000000"/>
        </w14:solidFill>
      </w14:textFill>
    </w:rPr>
  </w:style>
  <w:style w:type="numbering" w:styleId="Bullet">
    <w:name w:val="Bullet"/>
    <w:pPr>
      <w:numPr>
        <w:numId w:val="5"/>
      </w:numPr>
    </w:pPr>
  </w:style>
</w:styles>
</file>

<file path=word/_rels/document.xml.rels><?xml version='1.0' encoding='UTF-8' standalone='yes'?>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header" Target="header1.xml"/><Relationship Id="rId5" Type="http://schemas.openxmlformats.org/officeDocument/2006/relationships/footer" Target="footer1.xml"/><Relationship Id="rId6" Type="http://schemas.openxmlformats.org/officeDocument/2006/relationships/numbering" Target="numbering.xml"/><Relationship Id="rId7"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Blank">
  <a:themeElements>
    <a:clrScheme name="Blank">
      <a:dk1>
        <a:srgbClr val="000000"/>
      </a:dk1>
      <a:lt1>
        <a:srgbClr val="FFFFFF"/>
      </a:lt1>
      <a:dk2>
        <a:srgbClr val="A7A7A7"/>
      </a:dk2>
      <a:lt2>
        <a:srgbClr val="535353"/>
      </a:lt2>
      <a:accent1>
        <a:srgbClr val="00A2FF"/>
      </a:accent1>
      <a:accent2>
        <a:srgbClr val="16E7CF"/>
      </a:accent2>
      <a:accent3>
        <a:srgbClr val="61D836"/>
      </a:accent3>
      <a:accent4>
        <a:srgbClr val="FFD932"/>
      </a:accent4>
      <a:accent5>
        <a:srgbClr val="FF644E"/>
      </a:accent5>
      <a:accent6>
        <a:srgbClr val="FF42A1"/>
      </a:accent6>
      <a:hlink>
        <a:srgbClr val="0000FF"/>
      </a:hlink>
      <a:folHlink>
        <a:srgbClr val="FF00FF"/>
      </a:folHlink>
    </a:clrScheme>
    <a:fontScheme name="Blank">
      <a:majorFont>
        <a:latin typeface="Helvetica Neue"/>
        <a:ea typeface="Helvetica Neue"/>
        <a:cs typeface="Helvetica Neue"/>
      </a:majorFont>
      <a:minorFont>
        <a:latin typeface="Helvetica Neue"/>
        <a:ea typeface="Helvetica Neue"/>
        <a:cs typeface="Helvetica Neue"/>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50800" tIns="50800" rIns="50800" bIns="50800" numCol="1" spcCol="38100" rtlCol="0" anchor="ctr"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25400" cap="flat">
          <a:solidFill>
            <a:schemeClr val="accent1"/>
          </a:solidFill>
          <a:prstDash val="solid"/>
          <a:round/>
        </a:ln>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