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rPr>
      </w:pPr>
      <w:r>
        <w:rPr>
          <w:rFonts w:ascii="Avenir Next Regular" w:hAnsi="Avenir Next Regular"/>
          <w:rtl w:val="0"/>
          <w:lang w:val="en-US"/>
        </w:rPr>
        <w:t>John 12:12-36</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0"/>
          <w:bCs w:val="0"/>
          <w:i w:val="1"/>
          <w:iCs w:val="1"/>
          <w:u w:val="none"/>
        </w:rPr>
      </w:pPr>
      <w:r>
        <w:rPr>
          <w:rFonts w:ascii="Avenir Next Regular" w:hAnsi="Avenir Next Regular"/>
          <w:b w:val="1"/>
          <w:bCs w:val="1"/>
          <w:u w:val="single"/>
          <w:rtl w:val="0"/>
          <w:lang w:val="en-US"/>
        </w:rPr>
        <w:t xml:space="preserve">Context: </w:t>
      </w:r>
      <w:r>
        <w:rPr>
          <w:rFonts w:ascii="Avenir Next Regular" w:hAnsi="Avenir Next Regular"/>
          <w:b w:val="0"/>
          <w:bCs w:val="0"/>
          <w:i w:val="1"/>
          <w:iCs w:val="1"/>
          <w:u w:val="none"/>
          <w:rtl w:val="0"/>
          <w:lang w:val="en-US"/>
        </w:rPr>
        <w:t>Jesus raised Lazarus and religious leaders view both of them as a threat to national security. Lazarus and his sisters hosted Jesus and his disciples and Mary broke open an expensive vessel to anoint Jesus for His burial. Judas voice his frustration because he loved money and Jesus defends Mary. Judas goes to the religious leaders to betray Jesus to them and now Jesus is heading into Jerusalem to face the powers of darkness head on by His cross</w:t>
      </w:r>
    </w:p>
    <w:p>
      <w:pPr>
        <w:pStyle w:val="Body"/>
        <w:rPr>
          <w:rFonts w:ascii="Avenir Next Regular" w:cs="Avenir Next Regular" w:hAnsi="Avenir Next Regular" w:eastAsia="Avenir Next Regular"/>
          <w:i w:val="1"/>
          <w:iCs w:val="1"/>
          <w:u w:val="none"/>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b w:val="1"/>
          <w:bCs w:val="1"/>
          <w:i w:val="1"/>
          <w:iCs w:val="1"/>
          <w:outline w:val="0"/>
          <w:color w:val="ff40ff"/>
          <w:u w:val="single"/>
          <w:rtl w:val="0"/>
          <w:lang w:val="en-US"/>
          <w14:textFill>
            <w14:solidFill>
              <w14:srgbClr w14:val="FF40FF"/>
            </w14:solidFill>
          </w14:textFill>
        </w:rPr>
        <w:t xml:space="preserve">Verse 12 </w:t>
      </w:r>
      <w:r>
        <w:rPr>
          <w:rFonts w:ascii="Avenir Next Regular" w:hAnsi="Avenir Next Regular" w:hint="default"/>
          <w:b w:val="1"/>
          <w:bCs w:val="1"/>
          <w:i w:val="1"/>
          <w:iCs w:val="1"/>
          <w:outline w:val="0"/>
          <w:color w:val="ff40ff"/>
          <w:u w:val="single"/>
          <w:rtl w:val="0"/>
          <w:lang w:val="en-US"/>
          <w14:textFill>
            <w14:solidFill>
              <w14:srgbClr w14:val="FF40FF"/>
            </w14:solidFill>
          </w14:textFill>
        </w:rPr>
        <w:t>“</w:t>
      </w:r>
      <w:r>
        <w:rPr>
          <w:rFonts w:ascii="Avenir Next Regular" w:hAnsi="Avenir Next Regular"/>
          <w:b w:val="1"/>
          <w:bCs w:val="1"/>
          <w:i w:val="1"/>
          <w:iCs w:val="1"/>
          <w:outline w:val="0"/>
          <w:color w:val="ff40ff"/>
          <w:u w:val="single"/>
          <w:rtl w:val="0"/>
          <w:lang w:val="en-US"/>
          <w14:textFill>
            <w14:solidFill>
              <w14:srgbClr w14:val="FF40FF"/>
            </w14:solidFill>
          </w14:textFill>
        </w:rPr>
        <w:t>They waved palm branches</w:t>
      </w:r>
      <w:r>
        <w:rPr>
          <w:rFonts w:ascii="Avenir Next Regular" w:hAnsi="Avenir Next Regular" w:hint="default"/>
          <w:b w:val="1"/>
          <w:bCs w:val="1"/>
          <w:i w:val="1"/>
          <w:iCs w:val="1"/>
          <w:outline w:val="0"/>
          <w:color w:val="ff40ff"/>
          <w:u w:val="single"/>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Why are they waving palm branches?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Biblical and Cultural Basis: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Leviticus 23:40</w:t>
      </w:r>
      <w:r>
        <w:rPr>
          <w:rFonts w:ascii="Avenir Next Regular" w:hAnsi="Avenir Next Regular"/>
          <w:rtl w:val="0"/>
          <w:lang w:val="en-US"/>
        </w:rPr>
        <w:t xml:space="preserve"> - Feast of booths/Sukkot involved taking fruit and palm branches and rejoicing before the Lord with these images of celebration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Nehemiah 8:15</w:t>
      </w:r>
      <w:r>
        <w:rPr>
          <w:rFonts w:ascii="Avenir Next Regular" w:hAnsi="Avenir Next Regular"/>
          <w:rtl w:val="0"/>
          <w:lang w:val="en-US"/>
        </w:rPr>
        <w:t xml:space="preserve"> - During Feast of Booths, these kinds of branches used to make booths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Isaiah 9:14, 19:15</w:t>
      </w:r>
      <w:r>
        <w:rPr>
          <w:rFonts w:ascii="Avenir Next Regular" w:hAnsi="Avenir Next Regular"/>
          <w:rtl w:val="0"/>
          <w:lang w:val="en-US"/>
        </w:rPr>
        <w:t xml:space="preserve"> - Palm branches refer to joy and celebration, gladness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Extra-Biblical Basis: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By the time of Jesus (1st century CE), palm branches had taken on a </w:t>
      </w:r>
      <w:r>
        <w:rPr>
          <w:rFonts w:ascii="Avenir Next Regular" w:hAnsi="Avenir Next Regular"/>
          <w:b w:val="1"/>
          <w:bCs w:val="1"/>
          <w:rtl w:val="0"/>
          <w:lang w:val="en-US"/>
        </w:rPr>
        <w:t>nationalistic and messianic symbolism</w:t>
      </w:r>
      <w:r>
        <w:rPr>
          <w:rFonts w:ascii="Avenir Next Regular" w:hAnsi="Avenir Next Regular"/>
          <w:rtl w:val="0"/>
          <w:lang w:val="en-US"/>
        </w:rPr>
        <w:t xml:space="preserve"> in Jewish culture. They were associated with </w:t>
      </w:r>
      <w:r>
        <w:rPr>
          <w:rFonts w:ascii="Avenir Next Regular" w:hAnsi="Avenir Next Regular"/>
          <w:b w:val="1"/>
          <w:bCs w:val="1"/>
          <w:rtl w:val="0"/>
          <w:lang w:val="en-US"/>
        </w:rPr>
        <w:t>victory, triumph, and deliverance</w:t>
      </w:r>
      <w:r>
        <w:rPr>
          <w:rFonts w:ascii="Avenir Next Regular" w:hAnsi="Avenir Next Regular"/>
          <w:rtl w:val="0"/>
          <w:lang w:val="en-US"/>
        </w:rPr>
        <w:t xml:space="preserve">, especially from foreign oppression.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When Jewish leaders like the Maccabees drove out the Seleucids (about 1</w:t>
      </w:r>
      <w:r>
        <w:rPr>
          <w:rFonts w:ascii="Avenir Next Regular" w:hAnsi="Avenir Next Regular"/>
          <w:rtl w:val="0"/>
          <w:lang w:val="en-US"/>
        </w:rPr>
        <w:t>50+ years earlier,</w:t>
      </w:r>
      <w:r>
        <w:rPr>
          <w:rFonts w:ascii="Avenir Next Regular" w:hAnsi="Avenir Next Regular"/>
          <w:rtl w:val="0"/>
          <w:lang w:val="en-US"/>
        </w:rPr>
        <w:t>, the people celebrated with music and the waving of palm branches (see 1 Maccabees 13:51)</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rtl w:val="0"/>
          <w:lang w:val="en-US"/>
          <w14:textFill>
            <w14:solidFill>
              <w14:srgbClr w14:val="FF40FF"/>
            </w14:solidFill>
          </w14:textFill>
        </w:rPr>
        <w:t>1 Maccabees 13:49-52</w:t>
      </w:r>
      <w:r>
        <w:rPr>
          <w:rFonts w:ascii="Avenir Next Regular" w:hAnsi="Avenir Next Regular"/>
          <w:i w:val="1"/>
          <w:iCs w:val="1"/>
          <w:outline w:val="0"/>
          <w:color w:val="ff40ff"/>
          <w:rtl w:val="0"/>
          <w:lang w:val="en-US"/>
          <w14:textFill>
            <w14:solidFill>
              <w14:srgbClr w14:val="FF40FF"/>
            </w14:solidFill>
          </w14:textFill>
        </w:rPr>
        <w:t xml:space="preserve"> - </w:t>
      </w:r>
      <w:r>
        <w:rPr>
          <w:rFonts w:ascii="Avenir Next Regular" w:hAnsi="Avenir Next Regular"/>
          <w:i w:val="1"/>
          <w:iCs w:val="1"/>
          <w:outline w:val="0"/>
          <w:color w:val="ff40ff"/>
          <w:rtl w:val="0"/>
          <w:lang w:val="en-US"/>
          <w14:textFill>
            <w14:solidFill>
              <w14:srgbClr w14:val="FF40FF"/>
            </w14:solidFill>
          </w14:textFill>
        </w:rPr>
        <w:t xml:space="preserve">Those who were in the citadel at Jerusalem were prevented from going in and out to buy and sell in the country. So they were very hungry, and many of them perished from famine. </w:t>
      </w:r>
      <w:r>
        <w:rPr>
          <w:rFonts w:ascii="Avenir Next Regular" w:hAnsi="Avenir Next Regular"/>
          <w:i w:val="1"/>
          <w:iCs w:val="1"/>
          <w:outline w:val="0"/>
          <w:color w:val="ff40ff"/>
          <w:vertAlign w:val="superscript"/>
          <w:rtl w:val="0"/>
          <w14:textFill>
            <w14:solidFill>
              <w14:srgbClr w14:val="FF40FF"/>
            </w14:solidFill>
          </w14:textFill>
        </w:rPr>
        <w:t>50</w:t>
      </w:r>
      <w:r>
        <w:rPr>
          <w:rFonts w:ascii="Avenir Next Regular" w:hAnsi="Avenir Next Regular" w:hint="default"/>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Then they cried to Simon to make peace with them, and he did so. But he expelled them from there and cleansed the citadel from its pollutions. </w:t>
      </w:r>
      <w:r>
        <w:rPr>
          <w:rFonts w:ascii="Avenir Next Regular" w:hAnsi="Avenir Next Regular"/>
          <w:i w:val="1"/>
          <w:iCs w:val="1"/>
          <w:outline w:val="0"/>
          <w:color w:val="ff40ff"/>
          <w:vertAlign w:val="superscript"/>
          <w:rtl w:val="0"/>
          <w14:textFill>
            <w14:solidFill>
              <w14:srgbClr w14:val="FF40FF"/>
            </w14:solidFill>
          </w14:textFill>
        </w:rPr>
        <w:t>51</w:t>
      </w:r>
      <w:r>
        <w:rPr>
          <w:rFonts w:ascii="Avenir Next Regular" w:hAnsi="Avenir Next Regular" w:hint="default"/>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On the twenty-third day of the second month, in the one hundred seventy-first year, the Jews entered it with praise and palm branches, and with harps and cymbals and stringed instruments, and with hymns and songs, because a great enemy had been crushed and removed from Israel. </w:t>
      </w:r>
      <w:r>
        <w:rPr>
          <w:rFonts w:ascii="Avenir Next Regular" w:hAnsi="Avenir Next Regular"/>
          <w:i w:val="1"/>
          <w:iCs w:val="1"/>
          <w:outline w:val="0"/>
          <w:color w:val="ff40ff"/>
          <w:vertAlign w:val="superscript"/>
          <w:rtl w:val="0"/>
          <w14:textFill>
            <w14:solidFill>
              <w14:srgbClr w14:val="FF40FF"/>
            </w14:solidFill>
          </w14:textFill>
        </w:rPr>
        <w:t>52</w:t>
      </w:r>
      <w:r>
        <w:rPr>
          <w:rFonts w:ascii="Avenir Next Regular" w:hAnsi="Avenir Next Regular" w:hint="default"/>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Simon decreed that every year they should celebrate this day with rejoicing. He strengthened the fortifications of the temple hill alongside the citadel, and he and his men lived there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So palm branches had evolved into something like waving flags during a political or military victory parade.</w:t>
      </w:r>
    </w:p>
    <w:p>
      <w:pPr>
        <w:pStyle w:val="Default"/>
        <w:suppressAutoHyphens w:val="1"/>
        <w:spacing w:before="0" w:line="240" w:lineRule="auto"/>
        <w:rPr>
          <w:rFonts w:ascii="Avenir Next Regular" w:cs="Avenir Next Regular" w:hAnsi="Avenir Next Regular" w:eastAsia="Avenir Next Regular"/>
          <w:sz w:val="22"/>
          <w:szCs w:val="22"/>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What Did They Mean By Doing This?</w:t>
      </w:r>
    </w:p>
    <w:p>
      <w:pPr>
        <w:pStyle w:val="Body"/>
        <w:rPr>
          <w:rFonts w:ascii="Avenir Next Regular" w:cs="Avenir Next Regular" w:hAnsi="Avenir Next Regular" w:eastAsia="Avenir Next Regular"/>
          <w:b w:val="1"/>
          <w:bCs w:val="1"/>
          <w:u w:val="single"/>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When Jesus rode into Jerusalem on a donkey (Zechariah 9:9), the crowd laid down cloaks and waved palm branches, shouting </w:t>
      </w:r>
      <w:r>
        <w:rPr>
          <w:rFonts w:ascii="Avenir Next Regular" w:hAnsi="Avenir Next Regular" w:hint="default"/>
          <w:rtl w:val="1"/>
          <w:lang w:val="ar-SA" w:bidi="ar-SA"/>
        </w:rPr>
        <w:t>“</w:t>
      </w:r>
      <w:r>
        <w:rPr>
          <w:rFonts w:ascii="Avenir Next Regular" w:hAnsi="Avenir Next Regular"/>
          <w:rtl w:val="0"/>
        </w:rPr>
        <w:t>Hosanna!</w:t>
      </w:r>
      <w:r>
        <w:rPr>
          <w:rFonts w:ascii="Avenir Next Regular" w:hAnsi="Avenir Next Regular" w:hint="default"/>
          <w:rtl w:val="0"/>
        </w:rPr>
        <w:t xml:space="preserve">” </w:t>
      </w:r>
      <w:r>
        <w:rPr>
          <w:rFonts w:ascii="Avenir Next Regular" w:hAnsi="Avenir Next Regular"/>
          <w:rtl w:val="0"/>
          <w:lang w:val="en-US"/>
        </w:rPr>
        <w:t xml:space="preserve">which means </w:t>
      </w:r>
      <w:r>
        <w:rPr>
          <w:rFonts w:ascii="Avenir Next Regular" w:hAnsi="Avenir Next Regular" w:hint="default"/>
          <w:rtl w:val="1"/>
          <w:lang w:val="ar-SA" w:bidi="ar-SA"/>
        </w:rPr>
        <w:t>“</w:t>
      </w:r>
      <w:r>
        <w:rPr>
          <w:rFonts w:ascii="Avenir Next Regular" w:hAnsi="Avenir Next Regular"/>
          <w:rtl w:val="0"/>
        </w:rPr>
        <w:t>Save us</w:t>
      </w:r>
      <w:r>
        <w:rPr>
          <w:rFonts w:ascii="Avenir Next Regular" w:hAnsi="Avenir Next Regular" w:hint="default"/>
          <w:rtl w:val="0"/>
        </w:rPr>
        <w:t xml:space="preserve">” </w:t>
      </w:r>
      <w:r>
        <w:rPr>
          <w:rFonts w:ascii="Avenir Next Regular" w:hAnsi="Avenir Next Regular"/>
          <w:rtl w:val="0"/>
        </w:rPr>
        <w:t xml:space="preserve">or </w:t>
      </w:r>
      <w:r>
        <w:rPr>
          <w:rFonts w:ascii="Avenir Next Regular" w:hAnsi="Avenir Next Regular" w:hint="default"/>
          <w:rtl w:val="1"/>
          <w:lang w:val="ar-SA" w:bidi="ar-SA"/>
        </w:rPr>
        <w:t>“</w:t>
      </w:r>
      <w:r>
        <w:rPr>
          <w:rFonts w:ascii="Avenir Next Regular" w:hAnsi="Avenir Next Regular"/>
          <w:rtl w:val="0"/>
          <w:lang w:val="en-US"/>
        </w:rPr>
        <w:t>Save now!</w:t>
      </w:r>
      <w:r>
        <w:rPr>
          <w:rFonts w:ascii="Avenir Next Regular" w:hAnsi="Avenir Next Regular" w:hint="default"/>
          <w:rtl w:val="0"/>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act was deeply symbolic:</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Messianic Expectation:</w:t>
      </w:r>
      <w:r>
        <w:rPr>
          <w:rFonts w:ascii="Avenir Next Regular" w:hAnsi="Avenir Next Regular"/>
          <w:rtl w:val="0"/>
          <w:lang w:val="en-US"/>
        </w:rPr>
        <w:t xml:space="preserve"> They believed Jesus might be the one to deliver them</w:t>
      </w:r>
      <w:r>
        <w:rPr>
          <w:rFonts w:ascii="Avenir Next Regular" w:hAnsi="Avenir Next Regular" w:hint="default"/>
          <w:rtl w:val="0"/>
          <w:lang w:val="en-US"/>
        </w:rPr>
        <w:t>—</w:t>
      </w:r>
      <w:r>
        <w:rPr>
          <w:rFonts w:ascii="Avenir Next Regular" w:hAnsi="Avenir Next Regular"/>
          <w:rtl w:val="0"/>
          <w:lang w:val="en-US"/>
        </w:rPr>
        <w:t>maybe even militarily</w:t>
      </w:r>
      <w:r>
        <w:rPr>
          <w:rFonts w:ascii="Avenir Next Regular" w:hAnsi="Avenir Next Regular" w:hint="default"/>
          <w:rtl w:val="0"/>
          <w:lang w:val="en-US"/>
        </w:rPr>
        <w:t>—</w:t>
      </w:r>
      <w:r>
        <w:rPr>
          <w:rFonts w:ascii="Avenir Next Regular" w:hAnsi="Avenir Next Regular"/>
          <w:rtl w:val="0"/>
          <w:lang w:val="en-US"/>
        </w:rPr>
        <w:t>from Roman rule.</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Royal Procession:</w:t>
      </w:r>
      <w:r>
        <w:rPr>
          <w:rFonts w:ascii="Avenir Next Regular" w:hAnsi="Avenir Next Regular"/>
          <w:rtl w:val="0"/>
          <w:lang w:val="en-US"/>
        </w:rPr>
        <w:t xml:space="preserve"> Laying down cloaks and branches was a way of </w:t>
      </w:r>
      <w:r>
        <w:rPr>
          <w:rFonts w:ascii="Avenir Next Regular" w:hAnsi="Avenir Next Regular"/>
          <w:b w:val="1"/>
          <w:bCs w:val="1"/>
          <w:rtl w:val="0"/>
          <w:lang w:val="en-US"/>
        </w:rPr>
        <w:t>honoring royalty</w:t>
      </w:r>
      <w:r>
        <w:rPr>
          <w:rFonts w:ascii="Avenir Next Regular" w:hAnsi="Avenir Next Regular"/>
          <w:rtl w:val="0"/>
          <w:lang w:val="en-US"/>
        </w:rPr>
        <w:t>, like rolling out the red carpet.</w:t>
      </w:r>
      <w:r>
        <w:rPr>
          <w:rFonts w:ascii="Avenir Next Regular" w:hAnsi="Avenir Next Regular"/>
          <w:rtl w:val="0"/>
          <w:lang w:val="en-US"/>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rtl w:val="0"/>
          <w:lang w:val="en-US"/>
          <w14:textFill>
            <w14:solidFill>
              <w14:srgbClr w14:val="FF40FF"/>
            </w14:solidFill>
          </w14:textFill>
        </w:rPr>
        <w:t xml:space="preserve">Verse 13 </w:t>
      </w:r>
      <w:r>
        <w:rPr>
          <w:rFonts w:ascii="Avenir Next Regular" w:hAnsi="Avenir Next Regular" w:hint="default"/>
          <w:b w:val="1"/>
          <w:bCs w:val="1"/>
          <w:i w:val="1"/>
          <w:iCs w:val="1"/>
          <w:outline w:val="0"/>
          <w:color w:val="ff40ff"/>
          <w:rtl w:val="0"/>
          <w:lang w:val="en-US"/>
          <w14:textFill>
            <w14:solidFill>
              <w14:srgbClr w14:val="FF40FF"/>
            </w14:solidFill>
          </w14:textFill>
        </w:rPr>
        <w:t>“</w:t>
      </w:r>
      <w:r>
        <w:rPr>
          <w:rFonts w:ascii="Avenir Next Regular" w:hAnsi="Avenir Next Regular"/>
          <w:b w:val="1"/>
          <w:bCs w:val="1"/>
          <w:i w:val="1"/>
          <w:iCs w:val="1"/>
          <w:outline w:val="0"/>
          <w:color w:val="ff40ff"/>
          <w:rtl w:val="0"/>
          <w:lang w:val="en-US"/>
          <w14:textFill>
            <w14:solidFill>
              <w14:srgbClr w14:val="FF40FF"/>
            </w14:solidFill>
          </w14:textFill>
        </w:rPr>
        <w:t>The King of Israel</w:t>
      </w:r>
      <w:r>
        <w:rPr>
          <w:rFonts w:ascii="Avenir Next Regular" w:hAnsi="Avenir Next Regular" w:hint="default"/>
          <w:b w:val="1"/>
          <w:bCs w:val="1"/>
          <w:i w:val="1"/>
          <w:iCs w:val="1"/>
          <w:outline w:val="0"/>
          <w:color w:val="ff40ff"/>
          <w:rtl w:val="0"/>
          <w:lang w:val="en-US"/>
          <w14:textFill>
            <w14:solidFill>
              <w14:srgbClr w14:val="FF40FF"/>
            </w14:solidFill>
          </w14:textFill>
        </w:rPr>
        <w:t xml:space="preserve">”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not the first time, they</w:t>
      </w:r>
      <w:r>
        <w:rPr>
          <w:rFonts w:ascii="Avenir Next Regular" w:hAnsi="Avenir Next Regular" w:hint="default"/>
          <w:rtl w:val="0"/>
          <w:lang w:val="en-US"/>
        </w:rPr>
        <w:t>’</w:t>
      </w:r>
      <w:r>
        <w:rPr>
          <w:rFonts w:ascii="Avenir Next Regular" w:hAnsi="Avenir Next Regular"/>
          <w:rtl w:val="0"/>
          <w:lang w:val="en-US"/>
        </w:rPr>
        <w:t>re attempting to make Jesus King and declare Him as King. We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sz w:val="22"/>
          <w:szCs w:val="22"/>
          <w:rtl w:val="0"/>
          <w:lang w:val="en-US"/>
        </w:rPr>
        <w:t xml:space="preserve">saw the same thing happen in </w:t>
      </w:r>
      <w:r>
        <w:rPr>
          <w:rFonts w:ascii="Avenir Next Regular" w:hAnsi="Avenir Next Regular"/>
          <w:i w:val="1"/>
          <w:iCs w:val="1"/>
          <w:outline w:val="0"/>
          <w:color w:val="ff40ff"/>
          <w:sz w:val="22"/>
          <w:szCs w:val="22"/>
          <w:rtl w:val="0"/>
          <w:lang w:val="en-US"/>
          <w14:textFill>
            <w14:solidFill>
              <w14:srgbClr w14:val="FF40FF"/>
            </w14:solidFill>
          </w14:textFill>
        </w:rPr>
        <w:t>John 2:24</w:t>
      </w:r>
      <w:r>
        <w:rPr>
          <w:rFonts w:ascii="Avenir Next Regular" w:hAnsi="Avenir Next Regular"/>
          <w:sz w:val="22"/>
          <w:szCs w:val="22"/>
          <w:rtl w:val="0"/>
          <w:lang w:val="en-US"/>
        </w:rPr>
        <w:t xml:space="preserve"> and </w:t>
      </w:r>
      <w:r>
        <w:rPr>
          <w:rFonts w:ascii="Avenir Next Regular" w:hAnsi="Avenir Next Regular"/>
          <w:i w:val="1"/>
          <w:iCs w:val="1"/>
          <w:outline w:val="0"/>
          <w:color w:val="ff40ff"/>
          <w:sz w:val="22"/>
          <w:szCs w:val="22"/>
          <w:rtl w:val="0"/>
          <w:lang w:val="en-US"/>
          <w14:textFill>
            <w14:solidFill>
              <w14:srgbClr w14:val="FF40FF"/>
            </w14:solidFill>
          </w14:textFill>
        </w:rPr>
        <w:t>John 6:15</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16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His disciples did not understand</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Starting in Chapter 8, this idea is stated 6 times about the disciples throughout John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 Verse 19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the world has gone after Him</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exactly what Jesus states in </w:t>
      </w:r>
      <w:r>
        <w:rPr>
          <w:rFonts w:ascii="Avenir Next Regular" w:hAnsi="Avenir Next Regular"/>
          <w:i w:val="1"/>
          <w:iCs w:val="1"/>
          <w:outline w:val="0"/>
          <w:color w:val="ff40ff"/>
          <w:rtl w:val="0"/>
          <w:lang w:val="en-US"/>
          <w14:textFill>
            <w14:solidFill>
              <w14:srgbClr w14:val="FF40FF"/>
            </w14:solidFill>
          </w14:textFill>
        </w:rPr>
        <w:t>Verse 32</w:t>
      </w:r>
      <w:r>
        <w:rPr>
          <w:rFonts w:ascii="Avenir Next Regular" w:hAnsi="Avenir Next Regular"/>
          <w:rtl w:val="0"/>
          <w:lang w:val="en-US"/>
        </w:rPr>
        <w:t xml:space="preserve"> that He WILL draw all people to Himself (whole world)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rtl w:val="0"/>
          <w:lang w:val="en-US"/>
          <w14:textFill>
            <w14:solidFill>
              <w14:srgbClr w14:val="FF40FF"/>
            </w14:solidFill>
          </w14:textFill>
        </w:rPr>
        <w:t xml:space="preserve">Verse 23 </w:t>
      </w:r>
      <w:r>
        <w:rPr>
          <w:rFonts w:ascii="Avenir Next Regular" w:hAnsi="Avenir Next Regular" w:hint="default"/>
          <w:b w:val="1"/>
          <w:bCs w:val="1"/>
          <w:i w:val="1"/>
          <w:iCs w:val="1"/>
          <w:outline w:val="0"/>
          <w:color w:val="ff40ff"/>
          <w:rtl w:val="0"/>
          <w:lang w:val="en-US"/>
          <w14:textFill>
            <w14:solidFill>
              <w14:srgbClr w14:val="FF40FF"/>
            </w14:solidFill>
          </w14:textFill>
        </w:rPr>
        <w:t>“</w:t>
      </w:r>
      <w:r>
        <w:rPr>
          <w:rFonts w:ascii="Avenir Next Regular" w:hAnsi="Avenir Next Regular"/>
          <w:b w:val="1"/>
          <w:bCs w:val="1"/>
          <w:i w:val="1"/>
          <w:iCs w:val="1"/>
          <w:outline w:val="0"/>
          <w:color w:val="ff40ff"/>
          <w:rtl w:val="0"/>
          <w:lang w:val="en-US"/>
          <w14:textFill>
            <w14:solidFill>
              <w14:srgbClr w14:val="FF40FF"/>
            </w14:solidFill>
          </w14:textFill>
        </w:rPr>
        <w:t>the hour has come</w:t>
      </w:r>
      <w:r>
        <w:rPr>
          <w:rFonts w:ascii="Avenir Next Regular" w:hAnsi="Avenir Next Regular" w:hint="default"/>
          <w:b w:val="1"/>
          <w:bCs w:val="1"/>
          <w:i w:val="1"/>
          <w:iCs w:val="1"/>
          <w:outline w:val="0"/>
          <w:color w:val="ff40ff"/>
          <w:rtl w:val="0"/>
          <w:lang w:val="en-US"/>
          <w14:textFill>
            <w14:solidFill>
              <w14:srgbClr w14:val="FF40FF"/>
            </w14:solidFill>
          </w14:textFill>
        </w:rPr>
        <w:t>”</w:t>
      </w:r>
    </w:p>
    <w:p>
      <w:pPr>
        <w:pStyle w:val="Body"/>
        <w:rPr>
          <w:rFonts w:ascii="Avenir Next Regular" w:cs="Avenir Next Regular" w:hAnsi="Avenir Next Regular" w:eastAsia="Avenir Next Regular"/>
          <w:b w:val="1"/>
          <w:bCs w:val="1"/>
          <w:i w:val="1"/>
          <w:iCs w:val="1"/>
          <w:outline w:val="0"/>
          <w:color w:val="ff40ff"/>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sz w:val="22"/>
          <w:szCs w:val="22"/>
          <w:rtl w:val="0"/>
          <w:lang w:val="en-US"/>
        </w:rPr>
        <w:t xml:space="preserve">Contrasted with what we saw Jesus say in </w:t>
      </w:r>
      <w:r>
        <w:rPr>
          <w:rFonts w:ascii="Avenir Next Regular" w:hAnsi="Avenir Next Regular"/>
          <w:i w:val="1"/>
          <w:iCs w:val="1"/>
          <w:outline w:val="0"/>
          <w:color w:val="ff40ff"/>
          <w:sz w:val="22"/>
          <w:szCs w:val="22"/>
          <w:rtl w:val="0"/>
          <w:lang w:val="en-US"/>
          <w14:textFill>
            <w14:solidFill>
              <w14:srgbClr w14:val="FF40FF"/>
            </w14:solidFill>
          </w14:textFill>
        </w:rPr>
        <w:t>John 2:4 and John 5:28</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u w:val="single"/>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0432ff"/>
          <w:sz w:val="22"/>
          <w:szCs w:val="22"/>
          <w:u w:val="single"/>
          <w14:textFill>
            <w14:solidFill>
              <w14:srgbClr w14:val="0433FF"/>
            </w14:solidFill>
          </w14:textFill>
        </w:rPr>
      </w:pPr>
      <w:r>
        <w:rPr>
          <w:rFonts w:ascii="Avenir Next Regular" w:hAnsi="Avenir Next Regular"/>
          <w:i w:val="1"/>
          <w:iCs w:val="1"/>
          <w:outline w:val="0"/>
          <w:color w:val="0432ff"/>
          <w:sz w:val="22"/>
          <w:szCs w:val="22"/>
          <w:u w:val="single"/>
          <w:rtl w:val="0"/>
          <w:lang w:val="en-US"/>
          <w14:textFill>
            <w14:solidFill>
              <w14:srgbClr w14:val="0433FF"/>
            </w14:solidFill>
          </w14:textFill>
        </w:rPr>
        <w:t>What does it mean for the Son of man to be glorified?</w:t>
      </w:r>
    </w:p>
    <w:p>
      <w:pPr>
        <w:pStyle w:val="Default"/>
        <w:numPr>
          <w:ilvl w:val="0"/>
          <w:numId w:val="1"/>
        </w:numPr>
        <w:suppressAutoHyphens w:val="1"/>
        <w:spacing w:before="0" w:line="240" w:lineRule="auto"/>
        <w:jc w:val="left"/>
        <w:rPr>
          <w:rFonts w:ascii="Avenir Next Regular" w:hAnsi="Avenir Next Regular"/>
          <w:sz w:val="22"/>
          <w:szCs w:val="22"/>
          <w:lang w:val="en-US"/>
        </w:rPr>
      </w:pPr>
      <w:r>
        <w:rPr>
          <w:rFonts w:ascii="Avenir Next Regular" w:hAnsi="Avenir Next Regular"/>
          <w:outline w:val="0"/>
          <w:color w:val="ff40ff"/>
          <w:sz w:val="22"/>
          <w:szCs w:val="22"/>
          <w:rtl w:val="0"/>
          <w:lang w:val="en-US"/>
          <w14:textFill>
            <w14:solidFill>
              <w14:srgbClr w14:val="FF40FF"/>
            </w14:solidFill>
          </w14:textFill>
        </w:rPr>
        <w:t>Verse 24</w:t>
      </w:r>
      <w:r>
        <w:rPr>
          <w:rFonts w:ascii="Avenir Next Regular" w:hAnsi="Avenir Next Regular"/>
          <w:sz w:val="22"/>
          <w:szCs w:val="22"/>
          <w:rtl w:val="0"/>
          <w:lang w:val="en-US"/>
        </w:rPr>
        <w:t xml:space="preserve"> - It involves dying and bearing much fruit</w:t>
      </w:r>
    </w:p>
    <w:p>
      <w:pPr>
        <w:pStyle w:val="Default"/>
        <w:numPr>
          <w:ilvl w:val="0"/>
          <w:numId w:val="1"/>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John 6:39 - Jesus will not lose what He has but raise it up</w:t>
      </w:r>
    </w:p>
    <w:p>
      <w:pPr>
        <w:pStyle w:val="Default"/>
        <w:numPr>
          <w:ilvl w:val="0"/>
          <w:numId w:val="1"/>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John 18:9 - He won</w:t>
      </w:r>
      <w:r>
        <w:rPr>
          <w:rFonts w:ascii="Avenir Next Regular" w:hAnsi="Avenir Next Regular" w:hint="default"/>
          <w:sz w:val="22"/>
          <w:szCs w:val="22"/>
          <w:rtl w:val="0"/>
          <w:lang w:val="en-US"/>
        </w:rPr>
        <w:t>’</w:t>
      </w:r>
      <w:r>
        <w:rPr>
          <w:rFonts w:ascii="Avenir Next Regular" w:hAnsi="Avenir Next Regular"/>
          <w:sz w:val="22"/>
          <w:szCs w:val="22"/>
          <w:rtl w:val="0"/>
          <w:lang w:val="en-US"/>
        </w:rPr>
        <w:t>t lose one</w:t>
      </w:r>
    </w:p>
    <w:p>
      <w:pPr>
        <w:pStyle w:val="Default"/>
        <w:numPr>
          <w:ilvl w:val="0"/>
          <w:numId w:val="1"/>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John 6:12 - He didn</w:t>
      </w:r>
      <w:r>
        <w:rPr>
          <w:rFonts w:ascii="Avenir Next Regular" w:hAnsi="Avenir Next Regular" w:hint="default"/>
          <w:sz w:val="22"/>
          <w:szCs w:val="22"/>
          <w:rtl w:val="0"/>
          <w:lang w:val="en-US"/>
        </w:rPr>
        <w:t>’</w:t>
      </w:r>
      <w:r>
        <w:rPr>
          <w:rFonts w:ascii="Avenir Next Regular" w:hAnsi="Avenir Next Regular"/>
          <w:sz w:val="22"/>
          <w:szCs w:val="22"/>
          <w:rtl w:val="0"/>
          <w:lang w:val="en-US"/>
        </w:rPr>
        <w:t>t lose the fragments</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26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if anyone serves me He must follow me</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John 11:25-26</w:t>
      </w:r>
      <w:r>
        <w:rPr>
          <w:rFonts w:ascii="Avenir Next Regular" w:hAnsi="Avenir Next Regular"/>
          <w:sz w:val="22"/>
          <w:szCs w:val="22"/>
          <w:rtl w:val="0"/>
          <w:lang w:val="en-US"/>
        </w:rPr>
        <w:t xml:space="preserve"> - Believing = hating your own life to prefer the life Jesus offers</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outline w:val="0"/>
          <w:color w:val="ff40ff"/>
          <w:sz w:val="22"/>
          <w:szCs w:val="22"/>
          <w14:textFill>
            <w14:solidFill>
              <w14:srgbClr w14:val="FF40FF"/>
            </w14:solidFill>
          </w14:textFill>
        </w:rPr>
      </w:pPr>
      <w:r>
        <w:rPr>
          <w:rFonts w:ascii="Avenir Next Regular" w:hAnsi="Avenir Next Regular"/>
          <w:outline w:val="0"/>
          <w:color w:val="ff2600"/>
          <w:sz w:val="22"/>
          <w:szCs w:val="22"/>
          <w:rtl w:val="0"/>
          <w:lang w:val="en-US"/>
          <w14:textFill>
            <w14:solidFill>
              <w14:srgbClr w14:val="FF2600"/>
            </w14:solidFill>
          </w14:textFill>
        </w:rPr>
        <w:t>Jesus dies (gives up His life)</w:t>
      </w:r>
      <w:r>
        <w:rPr>
          <w:rFonts w:ascii="Avenir Next Regular" w:hAnsi="Avenir Next Regular"/>
          <w:sz w:val="22"/>
          <w:szCs w:val="22"/>
          <w:rtl w:val="0"/>
          <w:lang w:val="en-US"/>
        </w:rPr>
        <w:t xml:space="preserve"> to serve and follow His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will </w:t>
      </w:r>
      <w:r>
        <w:rPr>
          <w:rFonts w:ascii="Avenir Next Regular" w:hAnsi="Avenir Next Regular"/>
          <w:outline w:val="0"/>
          <w:color w:val="ff40ff"/>
          <w:sz w:val="22"/>
          <w:szCs w:val="22"/>
          <w:rtl w:val="0"/>
          <w:lang w:val="en-US"/>
          <w14:textFill>
            <w14:solidFill>
              <w14:srgbClr w14:val="FF40FF"/>
            </w14:solidFill>
          </w14:textFill>
        </w:rPr>
        <w:t>to bear fruit (life)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outline w:val="0"/>
          <w:color w:val="ff40ff"/>
          <w:sz w:val="22"/>
          <w:szCs w:val="22"/>
          <w14:textFill>
            <w14:solidFill>
              <w14:srgbClr w14:val="FF40FF"/>
            </w14:solidFill>
          </w14:textFill>
        </w:rPr>
      </w:pPr>
      <w:r>
        <w:rPr>
          <w:rFonts w:ascii="Avenir Next Regular" w:hAnsi="Avenir Next Regular"/>
          <w:outline w:val="0"/>
          <w:color w:val="ff2600"/>
          <w:sz w:val="22"/>
          <w:szCs w:val="22"/>
          <w:rtl w:val="0"/>
          <w:lang w:val="en-US"/>
          <w14:textFill>
            <w14:solidFill>
              <w14:srgbClr w14:val="FF2600"/>
            </w14:solidFill>
          </w14:textFill>
        </w:rPr>
        <w:t>We die (to our selves) to in faith</w:t>
      </w:r>
      <w:r>
        <w:rPr>
          <w:rFonts w:ascii="Avenir Next Regular" w:hAnsi="Avenir Next Regular"/>
          <w:sz w:val="22"/>
          <w:szCs w:val="22"/>
          <w:rtl w:val="0"/>
          <w:lang w:val="en-US"/>
        </w:rPr>
        <w:t xml:space="preserve"> </w:t>
      </w:r>
      <w:r>
        <w:rPr>
          <w:rFonts w:ascii="Avenir Next Regular" w:hAnsi="Avenir Next Regular"/>
          <w:outline w:val="0"/>
          <w:color w:val="ff40ff"/>
          <w:sz w:val="22"/>
          <w:szCs w:val="22"/>
          <w:rtl w:val="0"/>
          <w:lang w:val="en-US"/>
          <w14:textFill>
            <w14:solidFill>
              <w14:srgbClr w14:val="FF40FF"/>
            </w14:solidFill>
          </w14:textFill>
        </w:rPr>
        <w:t>to gain Jesus</w:t>
      </w:r>
      <w:r>
        <w:rPr>
          <w:rFonts w:ascii="Avenir Next Regular" w:hAnsi="Avenir Next Regular" w:hint="default"/>
          <w:outline w:val="0"/>
          <w:color w:val="ff40ff"/>
          <w:sz w:val="22"/>
          <w:szCs w:val="22"/>
          <w:rtl w:val="0"/>
          <w:lang w:val="en-US"/>
          <w14:textFill>
            <w14:solidFill>
              <w14:srgbClr w14:val="FF40FF"/>
            </w14:solidFill>
          </w14:textFill>
        </w:rPr>
        <w:t xml:space="preserve">’ </w:t>
      </w:r>
      <w:r>
        <w:rPr>
          <w:rFonts w:ascii="Avenir Next Regular" w:hAnsi="Avenir Next Regular"/>
          <w:outline w:val="0"/>
          <w:color w:val="ff40ff"/>
          <w:sz w:val="22"/>
          <w:szCs w:val="22"/>
          <w:rtl w:val="0"/>
          <w:lang w:val="en-US"/>
          <w14:textFill>
            <w14:solidFill>
              <w14:srgbClr w14:val="FF40FF"/>
            </w14:solidFill>
          </w14:textFill>
        </w:rPr>
        <w:t>eternal life (being honored by the Father)</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which leads to a life of serving/following the Father</w:t>
      </w:r>
      <w:r>
        <w:rPr>
          <w:rFonts w:ascii="Avenir Next Regular" w:hAnsi="Avenir Next Regular" w:hint="default"/>
          <w:sz w:val="22"/>
          <w:szCs w:val="22"/>
          <w:rtl w:val="0"/>
          <w:lang w:val="en-US"/>
        </w:rPr>
        <w:t>’</w:t>
      </w:r>
      <w:r>
        <w:rPr>
          <w:rFonts w:ascii="Avenir Next Regular" w:hAnsi="Avenir Next Regular"/>
          <w:sz w:val="22"/>
          <w:szCs w:val="22"/>
          <w:rtl w:val="0"/>
          <w:lang w:val="en-US"/>
        </w:rPr>
        <w:t>s will as a beloved, secure servant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sz w:val="22"/>
          <w:szCs w:val="22"/>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28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glorify your name</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sz w:val="22"/>
          <w:szCs w:val="22"/>
          <w:rtl w:val="0"/>
          <w:lang w:val="en-US"/>
        </w:rPr>
        <w:t xml:space="preserve"> = the Son being glorified in Verse 24</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29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heard the voice</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Hearing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voice (as thunder) is not the same as understanding His voice (as the Son)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30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come for your sake not mine</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They hear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voice but interpret it as thunder or an angel.</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John 11:15, 41-42</w:t>
      </w:r>
      <w:r>
        <w:rPr>
          <w:rFonts w:ascii="Avenir Next Regular" w:hAnsi="Avenir Next Regular"/>
          <w:sz w:val="22"/>
          <w:szCs w:val="22"/>
          <w:rtl w:val="0"/>
          <w:lang w:val="en-US"/>
        </w:rPr>
        <w:t xml:space="preserve"> - for your sake (that you might believe)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The voice has come for their sake in what way? So that they might believe the validation from </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 Father about the Son. The Father is confirming His Son (glorifying His name)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31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now is the judgment of this world</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outline w:val="0"/>
          <w:color w:val="ff40ff"/>
          <w:sz w:val="22"/>
          <w:szCs w:val="22"/>
          <w:rtl w:val="0"/>
          <w:lang w:val="en-US"/>
          <w14:textFill>
            <w14:solidFill>
              <w14:srgbClr w14:val="FF40FF"/>
            </w14:solidFill>
          </w14:textFill>
        </w:rPr>
        <w:t xml:space="preserve">John 3:19 and John 9:39 </w:t>
      </w:r>
      <w:r>
        <w:rPr>
          <w:rFonts w:ascii="Avenir Next Regular" w:hAnsi="Avenir Next Regular"/>
          <w:i w:val="1"/>
          <w:iCs w:val="1"/>
          <w:sz w:val="22"/>
          <w:szCs w:val="22"/>
          <w:rtl w:val="0"/>
          <w:lang w:val="en-US"/>
        </w:rPr>
        <w:t>reveal what this judgment is that Jesus is referring to</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Judging the world = casting out the ruler of this world (satan, the serpent) </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sz w:val="22"/>
          <w:szCs w:val="22"/>
          <w:rtl w:val="0"/>
          <w:lang w:val="en-US"/>
        </w:rPr>
        <w:t xml:space="preserve">So, who is this ruler of this world? </w:t>
      </w:r>
      <w:r>
        <w:rPr>
          <w:rFonts w:ascii="Avenir Next Regular" w:hAnsi="Avenir Next Regular"/>
          <w:i w:val="1"/>
          <w:iCs w:val="1"/>
          <w:outline w:val="0"/>
          <w:color w:val="ff40ff"/>
          <w:sz w:val="22"/>
          <w:szCs w:val="22"/>
          <w:rtl w:val="0"/>
          <w:lang w:val="en-US"/>
          <w14:textFill>
            <w14:solidFill>
              <w14:srgbClr w14:val="FF40FF"/>
            </w14:solidFill>
          </w14:textFill>
        </w:rPr>
        <w:t>John 14:30, John 16:11, 2 Corinthians 4:4, Luke 10:18</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Colossians 2:15 - His death is framed up as the death blow to the serpent and his reign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sz w:val="22"/>
          <w:szCs w:val="22"/>
        </w:rPr>
      </w:pPr>
      <w:r>
        <w:rPr>
          <w:rFonts w:ascii="Avenir Next Regular" w:hAnsi="Avenir Next Regular"/>
          <w:b w:val="1"/>
          <w:bCs w:val="1"/>
          <w:i w:val="1"/>
          <w:iCs w:val="1"/>
          <w:sz w:val="22"/>
          <w:szCs w:val="22"/>
          <w:rtl w:val="0"/>
          <w:lang w:val="en-US"/>
        </w:rPr>
        <w:t>What does it mean for the ruler of this world to be cast out?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Exodus 34 - nations are cast out from before Israel</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1 Kings 9:7 - Israel is cast out at the exile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Genesis 3 - Adam and Eve are cast out of Eden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Gospels - Demons are cast out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The slave woman is cast out in Galatians 4:30 and Genesis 21:10</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Isaiah 14:12 - King of Babylon is fallen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Isaiah 21:9, Revelation 14:8, 18:2 - Babylon is fallen or cast down</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Genesis 3 - The serpent is cast down onto his belly to eat dust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32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when I am lifted up</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This brings us back to </w:t>
      </w:r>
      <w:r>
        <w:rPr>
          <w:rFonts w:ascii="Avenir Next Regular" w:hAnsi="Avenir Next Regular"/>
          <w:i w:val="1"/>
          <w:iCs w:val="1"/>
          <w:outline w:val="0"/>
          <w:color w:val="ff40ff"/>
          <w:sz w:val="22"/>
          <w:szCs w:val="22"/>
          <w:rtl w:val="0"/>
          <w:lang w:val="en-US"/>
          <w14:textFill>
            <w14:solidFill>
              <w14:srgbClr w14:val="FF40FF"/>
            </w14:solidFill>
          </w14:textFill>
        </w:rPr>
        <w:t>John 3:14</w:t>
      </w:r>
      <w:r>
        <w:rPr>
          <w:rFonts w:ascii="Avenir Next Regular" w:hAnsi="Avenir Next Regular"/>
          <w:i w:val="1"/>
          <w:iCs w:val="1"/>
          <w:sz w:val="22"/>
          <w:szCs w:val="22"/>
          <w:rtl w:val="0"/>
          <w:lang w:val="en-US"/>
        </w:rPr>
        <w:t xml:space="preserve"> - the serpent (ruler) needs to be hung on the pole and</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crushed once and for all in the flesh of Christ (sin is condemned in the flesh)</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 serpent has been cast down but now He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being cast out to be exiled like he caused Adam </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and Eve to be cast out of the garden. Now its his turn to be removed</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We see several components of the fall narrative and that exile story here:</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The voice of God (from Heaven) vs. in the garden in Gen. 3</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The ruler of this world being cast out (it was Adam and Eve)</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Judgment coming upon the ruler for his rebellion (instead of Adam)</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The serpent cast down this time being cast out</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Mankind being cast down (the fall) by their rebellion (now Jesus being lifted up for mankind)</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Mankind being drawn to Jesus (the tree of life) vs. being cut off in exile from God and the tree</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A death occurring for sin (but its sin being condemned in His flesh instead of humanity)</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34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we heard the Christ remains forever"</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They seem to understand what He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saying, but they</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confused about His identity and work</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Who is this Son of Man? This is what the blind man asked in John 9, so they don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yet get it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35-36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walk while you have the light</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outline w:val="0"/>
          <w:color w:val="ff40ff"/>
          <w:sz w:val="22"/>
          <w:szCs w:val="22"/>
          <w14:textFill>
            <w14:solidFill>
              <w14:srgbClr w14:val="FF40FF"/>
            </w14:solidFill>
          </w14:textFill>
        </w:rPr>
      </w:pPr>
      <w:r>
        <w:rPr>
          <w:rFonts w:ascii="Avenir Next Regular" w:hAnsi="Avenir Next Regular"/>
          <w:outline w:val="0"/>
          <w:color w:val="ff40ff"/>
          <w:sz w:val="22"/>
          <w:szCs w:val="22"/>
          <w:rtl w:val="0"/>
          <w:lang w:val="en-US"/>
          <w14:textFill>
            <w14:solidFill>
              <w14:srgbClr w14:val="FF40FF"/>
            </w14:solidFill>
          </w14:textFill>
        </w:rPr>
        <w:t>1 John 1:5-7</w:t>
      </w:r>
      <w:r>
        <w:rPr>
          <w:rFonts w:ascii="Avenir Next Regular" w:hAnsi="Avenir Next Regular"/>
          <w:i w:val="1"/>
          <w:iCs w:val="1"/>
          <w:sz w:val="22"/>
          <w:szCs w:val="22"/>
          <w:rtl w:val="0"/>
          <w:lang w:val="en-US"/>
        </w:rPr>
        <w:t xml:space="preserve"> and </w:t>
      </w:r>
      <w:r>
        <w:rPr>
          <w:rFonts w:ascii="Avenir Next Regular" w:hAnsi="Avenir Next Regular"/>
          <w:outline w:val="0"/>
          <w:color w:val="ff40ff"/>
          <w:sz w:val="22"/>
          <w:szCs w:val="22"/>
          <w:rtl w:val="0"/>
          <w:lang w:val="en-US"/>
          <w14:textFill>
            <w14:solidFill>
              <w14:srgbClr w14:val="FF40FF"/>
            </w14:solidFill>
          </w14:textFill>
        </w:rPr>
        <w:t>John 3:19-21</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sz w:val="22"/>
          <w:szCs w:val="22"/>
          <w:u w:val="single"/>
        </w:rPr>
      </w:pPr>
      <w:r>
        <w:rPr>
          <w:rFonts w:ascii="Avenir Next Regular" w:hAnsi="Avenir Next Regular"/>
          <w:b w:val="1"/>
          <w:bCs w:val="1"/>
          <w:i w:val="1"/>
          <w:iCs w:val="1"/>
          <w:sz w:val="22"/>
          <w:szCs w:val="22"/>
          <w:u w:val="single"/>
          <w:rtl w:val="0"/>
          <w:lang w:val="en-US"/>
        </w:rPr>
        <w:t>Jesus answered both of their questions in Verse 35:</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Who is this son of man? He is the light</w:t>
      </w:r>
    </w:p>
    <w:p>
      <w:pPr>
        <w:pStyle w:val="Default"/>
        <w:numPr>
          <w:ilvl w:val="0"/>
          <w:numId w:val="2"/>
        </w:numPr>
        <w:suppressAutoHyphens w:val="1"/>
        <w:spacing w:before="0" w:line="240" w:lineRule="auto"/>
        <w:jc w:val="left"/>
        <w:rPr>
          <w:rFonts w:ascii="Avenir Next Regular" w:hAnsi="Avenir Next Regular"/>
          <w:sz w:val="22"/>
          <w:szCs w:val="22"/>
          <w:lang w:val="en-US"/>
        </w:rPr>
      </w:pPr>
      <w:r>
        <w:rPr>
          <w:rFonts w:ascii="Avenir Next Regular" w:hAnsi="Avenir Next Regular"/>
          <w:i w:val="1"/>
          <w:iCs w:val="1"/>
          <w:sz w:val="22"/>
          <w:szCs w:val="22"/>
          <w:rtl w:val="0"/>
          <w:lang w:val="en-US"/>
        </w:rPr>
        <w:t>Isn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the Son of man supposed to remain forever? I</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m among you for a little while longer</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What does it mean to </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walk?</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 xml:space="preserve">It means to believe. This is why He said </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follow me</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in V. 26</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40ff"/>
          <w:sz w:val="22"/>
          <w:szCs w:val="22"/>
          <w:rtl w:val="0"/>
          <w:lang w:val="en-US"/>
          <w14:textFill>
            <w14:solidFill>
              <w14:srgbClr w14:val="FF40FF"/>
            </w14:solidFill>
          </w14:textFill>
        </w:rPr>
        <w:t xml:space="preserve">Verse 36 </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r>
        <w:rPr>
          <w:rFonts w:ascii="Avenir Next Regular" w:hAnsi="Avenir Next Regular"/>
          <w:b w:val="1"/>
          <w:bCs w:val="1"/>
          <w:i w:val="1"/>
          <w:iCs w:val="1"/>
          <w:outline w:val="0"/>
          <w:color w:val="ff40ff"/>
          <w:sz w:val="22"/>
          <w:szCs w:val="22"/>
          <w:rtl w:val="0"/>
          <w:lang w:val="en-US"/>
          <w14:textFill>
            <w14:solidFill>
              <w14:srgbClr w14:val="FF40FF"/>
            </w14:solidFill>
          </w14:textFill>
        </w:rPr>
        <w:t>sons of light</w:t>
      </w:r>
      <w:r>
        <w:rPr>
          <w:rFonts w:ascii="Avenir Next Regular" w:hAnsi="Avenir Next Regular" w:hint="default"/>
          <w:b w:val="1"/>
          <w:bCs w:val="1"/>
          <w:i w:val="1"/>
          <w:iCs w:val="1"/>
          <w:outline w:val="0"/>
          <w:color w:val="ff40ff"/>
          <w:sz w:val="22"/>
          <w:szCs w:val="22"/>
          <w:rtl w:val="0"/>
          <w:lang w:val="en-US"/>
          <w14:textFill>
            <w14:solidFill>
              <w14:srgbClr w14:val="FF40FF"/>
            </w14:solidFill>
          </w14:textFill>
        </w:rPr>
        <w:t>”</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 xml:space="preserve">Jesus makes it clear that they are NOT sons of light </w:t>
      </w:r>
      <w:r>
        <w:rPr>
          <w:rFonts w:ascii="Avenir Next Regular" w:hAnsi="Avenir Next Regular"/>
          <w:b w:val="1"/>
          <w:bCs w:val="1"/>
          <w:i w:val="1"/>
          <w:iCs w:val="1"/>
          <w:sz w:val="22"/>
          <w:szCs w:val="22"/>
          <w:u w:val="single"/>
          <w:rtl w:val="0"/>
          <w:lang w:val="en-US"/>
        </w:rPr>
        <w:t>just because</w:t>
      </w:r>
      <w:r>
        <w:rPr>
          <w:rFonts w:ascii="Avenir Next Regular" w:hAnsi="Avenir Next Regular"/>
          <w:i w:val="1"/>
          <w:iCs w:val="1"/>
          <w:sz w:val="22"/>
          <w:szCs w:val="22"/>
          <w:rtl w:val="0"/>
          <w:lang w:val="en-US"/>
        </w:rPr>
        <w:t xml:space="preserve"> they</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Israelites</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John 1:12</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Ephesians 5:8</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i w:val="1"/>
          <w:iCs w:val="1"/>
          <w:outline w:val="0"/>
          <w:color w:val="ff40ff"/>
          <w:sz w:val="22"/>
          <w:szCs w:val="22"/>
          <w:rtl w:val="0"/>
          <w:lang w:val="en-US"/>
          <w14:textFill>
            <w14:solidFill>
              <w14:srgbClr w14:val="FF40FF"/>
            </w14:solidFill>
          </w14:textFill>
        </w:rPr>
        <w:t>1 Thessalonians 5:5</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i w:val="1"/>
          <w:iCs w:val="1"/>
          <w:outline w:val="0"/>
          <w:color w:val="ff40ff"/>
          <w:sz w:val="22"/>
          <w:szCs w:val="22"/>
          <w14:textFill>
            <w14:solidFill>
              <w14:srgbClr w14:val="FF40FF"/>
            </w14:solidFill>
          </w14:textFill>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Connections to what Jesus has said so far in Zechariah 9</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every tribe of Israel</w:t>
      </w:r>
      <w:r>
        <w:rPr>
          <w:rFonts w:ascii="Avenir Next Regular" w:hAnsi="Avenir Next Regular" w:hint="default"/>
          <w:i w:val="1"/>
          <w:iCs w:val="1"/>
          <w:outline w:val="0"/>
          <w:color w:val="ff2600"/>
          <w:sz w:val="22"/>
          <w:szCs w:val="22"/>
          <w:rtl w:val="0"/>
          <w:lang w:val="en-US"/>
          <w14:textFill>
            <w14:solidFill>
              <w14:srgbClr w14:val="FF2600"/>
            </w14:solidFill>
          </w14:textFill>
        </w:rPr>
        <w:t>” —</w:t>
      </w:r>
      <w:r>
        <w:rPr>
          <w:rFonts w:ascii="Avenir Next Regular" w:hAnsi="Avenir Next Regular"/>
          <w:i w:val="1"/>
          <w:iCs w:val="1"/>
          <w:outline w:val="0"/>
          <w:color w:val="ff2600"/>
          <w:sz w:val="22"/>
          <w:szCs w:val="22"/>
          <w:rtl w:val="0"/>
          <w:lang w:val="en-US"/>
          <w14:textFill>
            <w14:solidFill>
              <w14:srgbClr w14:val="FF2600"/>
            </w14:solidFill>
          </w14:textFill>
        </w:rPr>
        <w:t xml:space="preserve">&gt; John 10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gather sheep into one flock</w:t>
      </w:r>
      <w:r>
        <w:rPr>
          <w:rFonts w:ascii="Avenir Next Regular" w:hAnsi="Avenir Next Regular" w:hint="default"/>
          <w:i w:val="1"/>
          <w:iCs w:val="1"/>
          <w:outline w:val="0"/>
          <w:color w:val="ff2600"/>
          <w:sz w:val="22"/>
          <w:szCs w:val="22"/>
          <w:rtl w:val="0"/>
          <w:lang w:val="en-US"/>
          <w14:textFill>
            <w14:solidFill>
              <w14:srgbClr w14:val="FF2600"/>
            </w14:solidFill>
          </w14:textFill>
        </w:rPr>
        <w:t>”</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2-6 and John 12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Gentiles being humbled at the feet of the King who cuts off pride</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10 and John 12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Speaking peace to the nations (Greeks who seek Him)</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11 and John 8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Setting captives free (from oppression of sin)</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13 and John 12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Specific reference to the Greeks</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14-15 and John 12:31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Jesus judging the rulers of this world (satan the true one)</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16 and John 12:32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Jesus saving His people (sheep) by giving up His life as the Good Shepherd and being lifted up to draw all men to Himself</w:t>
      </w:r>
    </w:p>
    <w:p>
      <w:pPr>
        <w:pStyle w:val="Default"/>
        <w:numPr>
          <w:ilvl w:val="0"/>
          <w:numId w:val="3"/>
        </w:numPr>
        <w:suppressAutoHyphens w:val="1"/>
        <w:spacing w:before="0" w:line="240" w:lineRule="auto"/>
        <w:jc w:val="left"/>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Verse 17 and John 12 </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&gt; Grain and wine (passover feast + bread and water in John 6)</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Application/Reflection Questions:</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 xml:space="preserve">There is a call to </w:t>
      </w:r>
      <w:r>
        <w:rPr>
          <w:rFonts w:ascii="Avenir Next Regular" w:hAnsi="Avenir Next Regular"/>
          <w:sz w:val="22"/>
          <w:szCs w:val="22"/>
          <w:u w:val="single"/>
          <w:rtl w:val="0"/>
          <w:lang w:val="en-US"/>
        </w:rPr>
        <w:t>believe</w:t>
      </w:r>
      <w:r>
        <w:rPr>
          <w:rFonts w:ascii="Avenir Next Regular" w:hAnsi="Avenir Next Regular"/>
          <w:sz w:val="22"/>
          <w:szCs w:val="22"/>
          <w:rtl w:val="0"/>
          <w:lang w:val="en-US"/>
        </w:rPr>
        <w:t xml:space="preserve"> in the light to </w:t>
      </w:r>
      <w:r>
        <w:rPr>
          <w:rFonts w:ascii="Avenir Next Regular" w:hAnsi="Avenir Next Regular"/>
          <w:sz w:val="22"/>
          <w:szCs w:val="22"/>
          <w:u w:val="single"/>
          <w:rtl w:val="0"/>
          <w:lang w:val="en-US"/>
        </w:rPr>
        <w:t>become</w:t>
      </w:r>
      <w:r>
        <w:rPr>
          <w:rFonts w:ascii="Avenir Next Regular" w:hAnsi="Avenir Next Regular"/>
          <w:sz w:val="22"/>
          <w:szCs w:val="22"/>
          <w:rtl w:val="0"/>
          <w:lang w:val="en-US"/>
        </w:rPr>
        <w:t xml:space="preserve"> sons of light and then </w:t>
      </w:r>
      <w:r>
        <w:rPr>
          <w:rFonts w:ascii="Avenir Next Regular" w:hAnsi="Avenir Next Regular"/>
          <w:sz w:val="22"/>
          <w:szCs w:val="22"/>
          <w:u w:val="single"/>
          <w:rtl w:val="0"/>
          <w:lang w:val="en-US"/>
        </w:rPr>
        <w:t>live</w:t>
      </w:r>
      <w:r>
        <w:rPr>
          <w:rFonts w:ascii="Avenir Next Regular" w:hAnsi="Avenir Next Regular"/>
          <w:sz w:val="22"/>
          <w:szCs w:val="22"/>
          <w:rtl w:val="0"/>
          <w:lang w:val="en-US"/>
        </w:rPr>
        <w:t xml:space="preserve"> as sons of light. This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order. How have you mixed up this order throughout your life?</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Jesus is drawing people to the light (Himself) if they should only believe. Have you come to believe in Jesus as the only true light and life of God?</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The crowds confused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voice for something else. They missed it. They should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recognized it was God speaking. Have you possibly been missing God speaking?</w:t>
      </w:r>
    </w:p>
    <w:p>
      <w:pPr>
        <w:pStyle w:val="Default"/>
        <w:tabs>
          <w:tab w:val="left" w:pos="220"/>
          <w:tab w:val="left" w:pos="720"/>
        </w:tabs>
        <w:suppressAutoHyphens w:val="1"/>
        <w:spacing w:before="0" w:line="240" w:lineRule="auto"/>
        <w:ind w:left="720" w:hanging="720"/>
        <w:jc w:val="left"/>
        <w:rPr>
          <w:rFonts w:ascii="Avenir Next Regular" w:cs="Avenir Next Regular" w:hAnsi="Avenir Next Regular" w:eastAsia="Avenir Next Regular"/>
          <w:sz w:val="22"/>
          <w:szCs w:val="22"/>
        </w:rPr>
      </w:pPr>
    </w:p>
    <w:p>
      <w:pPr>
        <w:pStyle w:val="Default"/>
        <w:numPr>
          <w:ilvl w:val="0"/>
          <w:numId w:val="5"/>
        </w:numPr>
        <w:suppressAutoHyphens w:val="1"/>
        <w:spacing w:before="0" w:line="240" w:lineRule="auto"/>
        <w:jc w:val="left"/>
        <w:rPr>
          <w:rFonts w:ascii="Avenir Next Regular" w:hAnsi="Avenir Next Regular"/>
          <w:sz w:val="22"/>
          <w:szCs w:val="22"/>
          <w:lang w:val="en-US"/>
        </w:rPr>
      </w:pPr>
      <w:r>
        <w:rPr>
          <w:rFonts w:ascii="Avenir Next Regular" w:hAnsi="Avenir Next Regular"/>
          <w:sz w:val="22"/>
          <w:szCs w:val="22"/>
          <w:rtl w:val="0"/>
          <w:lang w:val="en-US"/>
        </w:rPr>
        <w:t>Jesus calls us to serve Him and follow Him as children of light. Not to become sons of light but because we are. Have you noticed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light progressively illuminating your life lately? How so?</w:t>
      </w:r>
    </w:p>
    <w:p>
      <w:r>
        <w:br w:type="page"/>
      </w:r>
    </w:p>
    <w:p>
      <w:pPr>
        <w:spacing w:after="320"/>
      </w:pPr>
      <w:r>
        <w:rPr>
          <w:b/>
          <w:sz w:val="34"/>
        </w:rPr>
        <w:t>SMALL GROUP &amp; PERSONAL STUDY</w:t>
      </w:r>
    </w:p>
    <w:p>
      <w:pPr>
        <w:spacing w:after="480"/>
      </w:pPr>
      <w:r>
        <w:rPr>
          <w:b/>
          <w:sz w:val="26"/>
        </w:rPr>
        <w:t>John 12:12-36 — The King Lifted Up</w:t>
      </w:r>
    </w:p>
    <w:p>
      <w:pPr>
        <w:spacing w:before="440" w:after="240"/>
      </w:pPr>
      <w:r>
        <w:rPr>
          <w:b/>
          <w:sz w:val="28"/>
        </w:rPr>
        <w:t>SMALL GROUP DISCUSSION QUESTIONS</w:t>
      </w:r>
    </w:p>
    <w:p>
      <w:pPr>
        <w:spacing w:after="180" w:line="276" w:lineRule="auto"/>
      </w:pPr>
      <w:r>
        <w:t>1. How does welcoming Jesus as King without forcing Him into our expectations shape the way we understand and respond to this passage?</w:t>
      </w:r>
      <w:r>
        <w:t xml:space="preserve"> (John 12:12-15)</w:t>
      </w:r>
    </w:p>
    <w:p>
      <w:pPr>
        <w:spacing w:after="180" w:line="276" w:lineRule="auto"/>
      </w:pPr>
      <w:r>
        <w:t>2. How does the Son of Man being glorified through death shape the way we understand and respond to this passage?</w:t>
      </w:r>
      <w:r>
        <w:t xml:space="preserve"> (John 12:23-24)</w:t>
      </w:r>
    </w:p>
    <w:p>
      <w:pPr>
        <w:spacing w:after="180" w:line="276" w:lineRule="auto"/>
      </w:pPr>
      <w:r>
        <w:t>3. How does following Jesus through self-denial and service shape the way we understand and respond to this passage?</w:t>
      </w:r>
      <w:r>
        <w:t xml:space="preserve"> (John 12:25-26)</w:t>
      </w:r>
    </w:p>
    <w:p>
      <w:pPr>
        <w:spacing w:after="180" w:line="276" w:lineRule="auto"/>
      </w:pPr>
      <w:r>
        <w:t>4. How does the ruler of this world being judged and cast out shape the way we understand and respond to this passage?</w:t>
      </w:r>
      <w:r>
        <w:t xml:space="preserve"> (John 12:31)</w:t>
      </w:r>
    </w:p>
    <w:p>
      <w:pPr>
        <w:spacing w:after="180" w:line="276" w:lineRule="auto"/>
      </w:pPr>
      <w:r>
        <w:t>5. How does Jesus being lifted up to draw people to Himself shape the way we understand and respond to this passage?</w:t>
      </w:r>
      <w:r>
        <w:t xml:space="preserve"> (John 12:32)</w:t>
      </w:r>
    </w:p>
    <w:p>
      <w:pPr>
        <w:spacing w:before="440" w:after="240"/>
      </w:pPr>
      <w:r>
        <w:rPr>
          <w:b/>
          <w:sz w:val="28"/>
        </w:rPr>
        <w:t>PERSONAL REFLECTION QUESTIONS</w:t>
      </w:r>
    </w:p>
    <w:p>
      <w:pPr>
        <w:spacing w:after="180" w:line="276" w:lineRule="auto"/>
      </w:pPr>
      <w:r>
        <w:t>1. Where do I most need to respond personally to welcoming Jesus as King without forcing Him into our expectations?</w:t>
      </w:r>
      <w:r>
        <w:t xml:space="preserve"> (John 12:12-15)</w:t>
      </w:r>
    </w:p>
    <w:p>
      <w:pPr>
        <w:spacing w:after="180" w:line="276" w:lineRule="auto"/>
      </w:pPr>
      <w:r>
        <w:t>2. What assumption, fear, habit, or desire could keep me from embracing the Son of Man being glorified through death?</w:t>
      </w:r>
      <w:r>
        <w:t xml:space="preserve"> (John 12:23-24)</w:t>
      </w:r>
    </w:p>
    <w:p>
      <w:pPr>
        <w:spacing w:after="180" w:line="276" w:lineRule="auto"/>
      </w:pPr>
      <w:r>
        <w:t>3. How clearly is this reality shaping my life: following Jesus through self-denial and service?</w:t>
      </w:r>
      <w:r>
        <w:t xml:space="preserve"> (John 12:25-26)</w:t>
      </w:r>
    </w:p>
    <w:p>
      <w:pPr>
        <w:spacing w:after="180" w:line="276" w:lineRule="auto"/>
      </w:pPr>
      <w:r>
        <w:t>4. What would change this week if I took seriously the ruler of this world being judged and cast out?</w:t>
      </w:r>
      <w:r>
        <w:t xml:space="preserve"> (John 12:31)</w:t>
      </w:r>
    </w:p>
    <w:p>
      <w:pPr>
        <w:spacing w:after="180" w:line="276" w:lineRule="auto"/>
      </w:pPr>
      <w:r>
        <w:t>5. What specific step can I take to grow in Jesus being lifted up to draw people to Himself?</w:t>
      </w:r>
      <w:r>
        <w:t xml:space="preserve"> (John 12:32)</w:t>
      </w:r>
    </w:p>
    <w:p>
      <w:pPr>
        <w:spacing w:before="440" w:after="240"/>
      </w:pPr>
      <w:r>
        <w:rPr>
          <w:b/>
          <w:sz w:val="28"/>
        </w:rPr>
        <w:t>APPLICATION POINTS</w:t>
      </w:r>
    </w:p>
    <w:p>
      <w:pPr>
        <w:spacing w:after="180" w:line="276" w:lineRule="auto"/>
      </w:pPr>
      <w:r>
        <w:t>1. Build your life around welcoming Jesus as King without forcing Him into our expectations.</w:t>
      </w:r>
      <w:r>
        <w:t xml:space="preserve"> (John 12:12-15)</w:t>
      </w:r>
    </w:p>
    <w:p>
      <w:pPr>
        <w:spacing w:after="180" w:line="276" w:lineRule="auto"/>
      </w:pPr>
      <w:r>
        <w:t>2. Practice the Son of Man being glorified through death.</w:t>
      </w:r>
      <w:r>
        <w:t xml:space="preserve"> (John 12:23-24)</w:t>
      </w:r>
    </w:p>
    <w:p>
      <w:pPr>
        <w:spacing w:after="180" w:line="276" w:lineRule="auto"/>
      </w:pPr>
      <w:r>
        <w:t>3. Respond faithfully to following Jesus through self-denial and service.</w:t>
      </w:r>
      <w:r>
        <w:t xml:space="preserve"> (John 12:25-26)</w:t>
      </w:r>
    </w:p>
    <w:p>
      <w:pPr>
        <w:spacing w:after="180" w:line="276" w:lineRule="auto"/>
      </w:pPr>
      <w:r>
        <w:t>4. Keep returning to the ruler of this world being judged and cast out.</w:t>
      </w:r>
      <w:r>
        <w:t xml:space="preserve"> (John 12:31)</w:t>
      </w:r>
    </w:p>
    <w:p>
      <w:pPr>
        <w:spacing w:after="180" w:line="276" w:lineRule="auto"/>
      </w:pPr>
      <w:r>
        <w:t>5. Let your choices reflect Jesus being lifted up to draw people to Himself.</w:t>
      </w:r>
      <w:r>
        <w:t xml:space="preserve"> (John 12:32)</w:t>
      </w:r>
    </w:p>
    <w:p>
      <w:pPr>
        <w:spacing w:before="440" w:after="240"/>
      </w:pPr>
      <w:r>
        <w:rPr>
          <w:b/>
          <w:sz w:val="28"/>
        </w:rPr>
        <w:t>CROSS-REFERENCE PASSAGES</w:t>
      </w:r>
    </w:p>
    <w:p>
      <w:pPr>
        <w:spacing w:after="180" w:line="276" w:lineRule="auto"/>
      </w:pPr>
      <w:r>
        <w:t>1. Zechariah 9:9-10 — This passage develops the theme of welcoming Jesus as King without forcing Him into our expectations and helps place John 12:12-15 within the wider biblical story.</w:t>
      </w:r>
    </w:p>
    <w:p>
      <w:pPr>
        <w:spacing w:after="180" w:line="276" w:lineRule="auto"/>
      </w:pPr>
      <w:r>
        <w:t>2. Philippians 2:8-11 — This passage develops the theme of the Son of Man being glorified through death and helps place John 12:23-24 within the wider biblical story.</w:t>
      </w:r>
    </w:p>
    <w:p>
      <w:pPr>
        <w:spacing w:after="180" w:line="276" w:lineRule="auto"/>
      </w:pPr>
      <w:r>
        <w:t>3. Mark 8:34-35 — This passage develops the theme of following Jesus through self-denial and service and helps place John 12:25-26 within the wider biblical story.</w:t>
      </w:r>
    </w:p>
    <w:p>
      <w:pPr>
        <w:spacing w:after="180" w:line="276" w:lineRule="auto"/>
      </w:pPr>
      <w:r>
        <w:t>4. Colossians 2:15 — This passage develops the theme of the ruler of this world being judged and cast out and helps place John 12:31 within the wider biblical story.</w:t>
      </w:r>
    </w:p>
    <w:p>
      <w:pPr>
        <w:spacing w:after="180" w:line="276" w:lineRule="auto"/>
      </w:pPr>
      <w:r>
        <w:t>5. John 3:14-16 — This passage develops the theme of Jesus being lifted up to draw people to Himself and helps place John 12:32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tabs>
          <w:tab w:val="num" w:pos="360"/>
          <w:tab w:val="left" w:pos="7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20"/>
          <w:tab w:val="left" w:pos="720"/>
          <w:tab w:val="num" w:pos="1080"/>
        </w:tabs>
        <w:ind w:left="1800" w:hanging="10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20"/>
          <w:tab w:val="left" w:pos="720"/>
          <w:tab w:val="num" w:pos="1800"/>
        </w:tabs>
        <w:ind w:left="2520" w:hanging="10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20"/>
          <w:tab w:val="left" w:pos="720"/>
          <w:tab w:val="num" w:pos="252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20"/>
          <w:tab w:val="left" w:pos="720"/>
          <w:tab w:val="num" w:pos="3240"/>
        </w:tabs>
        <w:ind w:left="396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20"/>
          <w:tab w:val="left" w:pos="720"/>
          <w:tab w:val="num" w:pos="3960"/>
        </w:tabs>
        <w:ind w:left="46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20"/>
          <w:tab w:val="left" w:pos="720"/>
          <w:tab w:val="num" w:pos="4680"/>
        </w:tabs>
        <w:ind w:left="540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20"/>
          <w:tab w:val="left" w:pos="720"/>
          <w:tab w:val="num" w:pos="5400"/>
        </w:tabs>
        <w:ind w:left="6120" w:hanging="10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20"/>
          <w:tab w:val="left" w:pos="720"/>
          <w:tab w:val="num" w:pos="6120"/>
        </w:tabs>
        <w:ind w:left="6840" w:hanging="10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Numbered"/>
  </w:abstractNum>
  <w:abstractNum w:abstractNumId="2">
    <w:multiLevelType w:val="hybridMultilevel"/>
    <w:styleLink w:val="Numbered"/>
    <w:lvl w:ilvl="0">
      <w:start w:val="1"/>
      <w:numFmt w:val="decimal"/>
      <w:suff w:val="tab"/>
      <w:lvlText w:val="%1."/>
      <w:lvlJc w:val="left"/>
      <w:pPr>
        <w:tabs>
          <w:tab w:val="num" w:pos="360"/>
          <w:tab w:val="left" w:pos="7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20"/>
          <w:tab w:val="num" w:pos="720"/>
        </w:tabs>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20"/>
          <w:tab w:val="left" w:pos="720"/>
          <w:tab w:val="num" w:pos="1080"/>
        </w:tabs>
        <w:ind w:left="1800" w:hanging="108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20"/>
          <w:tab w:val="left" w:pos="720"/>
          <w:tab w:val="num" w:pos="1440"/>
        </w:tabs>
        <w:ind w:left="216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20"/>
          <w:tab w:val="left" w:pos="720"/>
          <w:tab w:val="num" w:pos="1800"/>
        </w:tabs>
        <w:ind w:left="252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20"/>
          <w:tab w:val="left" w:pos="720"/>
          <w:tab w:val="num" w:pos="2160"/>
        </w:tabs>
        <w:ind w:left="28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20"/>
          <w:tab w:val="left" w:pos="720"/>
          <w:tab w:val="num" w:pos="252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20"/>
          <w:tab w:val="left" w:pos="720"/>
          <w:tab w:val="num" w:pos="2880"/>
        </w:tabs>
        <w:ind w:left="3600" w:hanging="108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20"/>
          <w:tab w:val="left" w:pos="720"/>
          <w:tab w:val="num" w:pos="3240"/>
        </w:tabs>
        <w:ind w:left="3960" w:hanging="108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0"/>
    <w:lvlOverride w:ilvl="0">
      <w:lvl w:ilvl="0">
        <w:start w:val="1"/>
        <w:numFmt w:val="bullet"/>
        <w:suff w:val="nothing"/>
        <w:lvlText w:val="•"/>
        <w:lvlJc w:val="left"/>
        <w:pPr>
          <w:tabs>
            <w:tab w:val="left" w:pos="220"/>
            <w:tab w:val="left" w:pos="720"/>
          </w:tabs>
          <w:ind w:left="72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1">
      <w:lvl w:ilvl="1">
        <w:start w:val="1"/>
        <w:numFmt w:val="bullet"/>
        <w:suff w:val="nothing"/>
        <w:lvlText w:val="•"/>
        <w:lvlJc w:val="left"/>
        <w:pPr>
          <w:tabs>
            <w:tab w:val="left" w:pos="220"/>
            <w:tab w:val="left" w:pos="720"/>
          </w:tabs>
          <w:ind w:left="144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2">
      <w:lvl w:ilvl="2">
        <w:start w:val="1"/>
        <w:numFmt w:val="bullet"/>
        <w:suff w:val="nothing"/>
        <w:lvlText w:val="•"/>
        <w:lvlJc w:val="left"/>
        <w:pPr>
          <w:tabs>
            <w:tab w:val="left" w:pos="220"/>
            <w:tab w:val="left" w:pos="720"/>
          </w:tabs>
          <w:ind w:left="216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3">
      <w:lvl w:ilvl="3">
        <w:start w:val="1"/>
        <w:numFmt w:val="bullet"/>
        <w:suff w:val="nothing"/>
        <w:lvlText w:val="•"/>
        <w:lvlJc w:val="left"/>
        <w:pPr>
          <w:tabs>
            <w:tab w:val="left" w:pos="220"/>
            <w:tab w:val="left" w:pos="720"/>
          </w:tabs>
          <w:ind w:left="288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4">
      <w:lvl w:ilvl="4">
        <w:start w:val="1"/>
        <w:numFmt w:val="bullet"/>
        <w:suff w:val="nothing"/>
        <w:lvlText w:val="•"/>
        <w:lvlJc w:val="left"/>
        <w:pPr>
          <w:tabs>
            <w:tab w:val="left" w:pos="220"/>
            <w:tab w:val="left" w:pos="720"/>
          </w:tabs>
          <w:ind w:left="360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5">
      <w:lvl w:ilvl="5">
        <w:start w:val="1"/>
        <w:numFmt w:val="bullet"/>
        <w:suff w:val="nothing"/>
        <w:lvlText w:val="•"/>
        <w:lvlJc w:val="left"/>
        <w:pPr>
          <w:tabs>
            <w:tab w:val="left" w:pos="220"/>
            <w:tab w:val="left" w:pos="720"/>
          </w:tabs>
          <w:ind w:left="432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6">
      <w:lvl w:ilvl="6">
        <w:start w:val="1"/>
        <w:numFmt w:val="bullet"/>
        <w:suff w:val="nothing"/>
        <w:lvlText w:val="•"/>
        <w:lvlJc w:val="left"/>
        <w:pPr>
          <w:tabs>
            <w:tab w:val="left" w:pos="220"/>
            <w:tab w:val="left" w:pos="720"/>
          </w:tabs>
          <w:ind w:left="504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7">
      <w:lvl w:ilvl="7">
        <w:start w:val="1"/>
        <w:numFmt w:val="bullet"/>
        <w:suff w:val="nothing"/>
        <w:lvlText w:val="•"/>
        <w:lvlJc w:val="left"/>
        <w:pPr>
          <w:tabs>
            <w:tab w:val="left" w:pos="220"/>
            <w:tab w:val="left" w:pos="720"/>
          </w:tabs>
          <w:ind w:left="576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lvlOverride w:ilvl="8">
      <w:lvl w:ilvl="8">
        <w:start w:val="1"/>
        <w:numFmt w:val="bullet"/>
        <w:suff w:val="nothing"/>
        <w:lvlText w:val="•"/>
        <w:lvlJc w:val="left"/>
        <w:pPr>
          <w:tabs>
            <w:tab w:val="left" w:pos="220"/>
            <w:tab w:val="left" w:pos="720"/>
          </w:tabs>
          <w:ind w:left="6480" w:hanging="720"/>
        </w:pPr>
        <w:rPr>
          <w:rFonts w:hAnsi="Arial Unicode MS"/>
          <w:caps w:val="0"/>
          <w:smallCaps w:val="0"/>
          <w:strike w:val="0"/>
          <w:dstrike w:val="0"/>
          <w:outline w:val="0"/>
          <w:emboss w:val="0"/>
          <w:imprint w:val="0"/>
          <w:color w:val="ff2600"/>
          <w:spacing w:val="0"/>
          <w:w w:val="100"/>
          <w:kern w:val="0"/>
          <w:position w:val="0"/>
          <w:highlight w:val="none"/>
          <w:vertAlign w:val="baseline"/>
        </w:rPr>
      </w:lvl>
    </w:lvlOverride>
  </w:num>
  <w:num w:numId="3">
    <w:abstractNumId w:val="0"/>
    <w:lvlOverride w:ilvl="0">
      <w:lvl w:ilvl="0">
        <w:start w:val="1"/>
        <w:numFmt w:val="bullet"/>
        <w:suff w:val="tab"/>
        <w:lvlText w:val="•"/>
        <w:lvlJc w:val="left"/>
        <w:pPr>
          <w:tabs>
            <w:tab w:val="num" w:pos="360"/>
            <w:tab w:val="left" w:pos="720"/>
          </w:tabs>
          <w:ind w:left="108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220"/>
            <w:tab w:val="left" w:pos="720"/>
            <w:tab w:val="num" w:pos="1080"/>
          </w:tabs>
          <w:ind w:left="180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220"/>
            <w:tab w:val="left" w:pos="720"/>
            <w:tab w:val="num" w:pos="1800"/>
          </w:tabs>
          <w:ind w:left="252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220"/>
            <w:tab w:val="left" w:pos="720"/>
            <w:tab w:val="num" w:pos="2520"/>
          </w:tabs>
          <w:ind w:left="324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220"/>
            <w:tab w:val="left" w:pos="720"/>
            <w:tab w:val="num" w:pos="3240"/>
          </w:tabs>
          <w:ind w:left="396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220"/>
            <w:tab w:val="left" w:pos="720"/>
            <w:tab w:val="num" w:pos="3960"/>
          </w:tabs>
          <w:ind w:left="468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220"/>
            <w:tab w:val="left" w:pos="720"/>
            <w:tab w:val="num" w:pos="4680"/>
          </w:tabs>
          <w:ind w:left="540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220"/>
            <w:tab w:val="left" w:pos="720"/>
            <w:tab w:val="num" w:pos="5400"/>
          </w:tabs>
          <w:ind w:left="612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220"/>
            <w:tab w:val="left" w:pos="720"/>
            <w:tab w:val="num" w:pos="6120"/>
          </w:tabs>
          <w:ind w:left="6840" w:hanging="108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numbering" w:styleId="Numbered">
    <w:name w:val="Numbered"/>
    <w:pPr>
      <w:numPr>
        <w:numId w:val="4"/>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